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3541" w:rsidRPr="00A43541" w:rsidRDefault="00A43541" w:rsidP="00A43541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Tahoma" w:eastAsia="Times New Roman" w:hAnsi="Tahoma" w:cs="Tahoma"/>
          <w:b/>
          <w:bCs/>
          <w:color w:val="C00000"/>
          <w:sz w:val="36"/>
          <w:szCs w:val="36"/>
          <w:lang w:eastAsia="uk-UA"/>
        </w:rPr>
      </w:pPr>
      <w:r w:rsidRPr="00A43541">
        <w:rPr>
          <w:rFonts w:ascii="Tahoma" w:eastAsia="Times New Roman" w:hAnsi="Tahoma" w:cs="Tahoma"/>
          <w:b/>
          <w:bCs/>
          <w:color w:val="C00000"/>
          <w:sz w:val="36"/>
          <w:szCs w:val="36"/>
          <w:lang w:eastAsia="uk-UA"/>
        </w:rPr>
        <w:t>КУРОРТ БУКОВЕЛЬ</w:t>
      </w:r>
    </w:p>
    <w:p w:rsidR="00A43541" w:rsidRPr="00A43541" w:rsidRDefault="00A43541" w:rsidP="00A43541">
      <w:pPr>
        <w:shd w:val="clear" w:color="auto" w:fill="FFFFFF"/>
        <w:spacing w:before="100" w:beforeAutospacing="1" w:after="100" w:afterAutospacing="1" w:line="240" w:lineRule="auto"/>
        <w:ind w:firstLine="600"/>
        <w:jc w:val="both"/>
        <w:rPr>
          <w:rFonts w:eastAsia="Times New Roman" w:cstheme="minorHAnsi"/>
          <w:sz w:val="24"/>
          <w:szCs w:val="24"/>
          <w:lang w:eastAsia="uk-UA"/>
        </w:rPr>
      </w:pP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Здесь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для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любителей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горных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вершин и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снега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работает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14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подъемников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, 50 км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горнолыжных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трасс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различной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сложности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: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легкая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- для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новичков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,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средняя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- для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опытных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лыжников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и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сложная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- для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спортсменов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и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экспертов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; 100%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оснежения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.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Помимо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этого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есть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катание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на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коньках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, санках.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Лыжные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трассы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проходят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на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специально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подготовленным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склонам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с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травяной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основой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. Все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трассы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оборудованы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снеговыми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пушками и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защищены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от прямого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солнечного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луча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,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благодаря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чему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снег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держится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дольше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.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Трассы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для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катания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готовятся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специальной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снегонапыляющей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и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снеготрамбовочной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техникой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.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Освещение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склонов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позволяет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кататься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в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вечернее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время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. 14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современных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подъемников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с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общей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пропускной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способностью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33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тысячи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чел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>/час.</w:t>
      </w: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4820"/>
      </w:tblGrid>
      <w:tr w:rsidR="00A43541" w:rsidRPr="00A43541" w:rsidTr="00A43541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A43541" w:rsidRPr="00A43541" w:rsidRDefault="00A43541" w:rsidP="00A4354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D6ABE"/>
                <w:sz w:val="18"/>
                <w:szCs w:val="18"/>
                <w:lang w:eastAsia="uk-UA"/>
              </w:rPr>
            </w:pPr>
            <w:r w:rsidRPr="00A43541">
              <w:rPr>
                <w:rFonts w:ascii="Tahoma" w:eastAsia="Times New Roman" w:hAnsi="Tahoma" w:cs="Tahoma"/>
                <w:noProof/>
                <w:color w:val="0000FF"/>
                <w:sz w:val="18"/>
                <w:szCs w:val="18"/>
                <w:lang w:eastAsia="uk-UA"/>
              </w:rPr>
              <w:drawing>
                <wp:inline distT="0" distB="0" distL="0" distR="0" wp14:anchorId="0804D1AB" wp14:editId="3BEC495D">
                  <wp:extent cx="2381885" cy="1658620"/>
                  <wp:effectExtent l="0" t="0" r="0" b="0"/>
                  <wp:docPr id="1" name="Рисунок 1" descr="Схема горнолыжных трасс Буковель">
                    <a:hlinkClick xmlns:a="http://schemas.openxmlformats.org/drawingml/2006/main" r:id="rId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Схема горнолыжных трасс Буковель">
                            <a:hlinkClick r:id="rId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885" cy="165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43541" w:rsidRPr="00A43541" w:rsidRDefault="00A43541" w:rsidP="00A4354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D6ABE"/>
                <w:sz w:val="18"/>
                <w:szCs w:val="18"/>
                <w:lang w:eastAsia="uk-UA"/>
              </w:rPr>
            </w:pPr>
            <w:r w:rsidRPr="00A43541">
              <w:rPr>
                <w:rFonts w:ascii="Tahoma" w:eastAsia="Times New Roman" w:hAnsi="Tahoma" w:cs="Tahoma"/>
                <w:noProof/>
                <w:color w:val="0000FF"/>
                <w:sz w:val="18"/>
                <w:szCs w:val="18"/>
                <w:lang w:eastAsia="uk-UA"/>
              </w:rPr>
              <w:drawing>
                <wp:inline distT="0" distB="0" distL="0" distR="0" wp14:anchorId="63599F35" wp14:editId="003DAE77">
                  <wp:extent cx="2381885" cy="1658620"/>
                  <wp:effectExtent l="0" t="0" r="0" b="0"/>
                  <wp:docPr id="2" name="Рисунок 2" descr="Характеристика трасс Буковель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Характеристика трасс Буковель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885" cy="165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3541" w:rsidRPr="00A43541" w:rsidRDefault="00A43541" w:rsidP="00A43541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Tahoma" w:eastAsia="Times New Roman" w:hAnsi="Tahoma" w:cs="Tahoma"/>
          <w:b/>
          <w:bCs/>
          <w:color w:val="C00000"/>
          <w:sz w:val="36"/>
          <w:szCs w:val="36"/>
          <w:lang w:eastAsia="uk-UA"/>
        </w:rPr>
      </w:pPr>
      <w:r w:rsidRPr="00A43541">
        <w:rPr>
          <w:rFonts w:ascii="Tahoma" w:eastAsia="Times New Roman" w:hAnsi="Tahoma" w:cs="Tahoma"/>
          <w:b/>
          <w:bCs/>
          <w:color w:val="C00000"/>
          <w:sz w:val="36"/>
          <w:szCs w:val="36"/>
          <w:lang w:eastAsia="uk-UA"/>
        </w:rPr>
        <w:t>КУРОРТ ЯРЕМЧЕ (район БУКОВЕЛЯ)</w:t>
      </w:r>
    </w:p>
    <w:p w:rsidR="00A43541" w:rsidRPr="00A43541" w:rsidRDefault="00A43541" w:rsidP="00A43541">
      <w:pPr>
        <w:shd w:val="clear" w:color="auto" w:fill="FFFFFF"/>
        <w:spacing w:before="100" w:beforeAutospacing="1" w:after="100" w:afterAutospacing="1" w:line="240" w:lineRule="auto"/>
        <w:ind w:firstLine="600"/>
        <w:jc w:val="both"/>
        <w:rPr>
          <w:rFonts w:eastAsia="Times New Roman" w:cstheme="minorHAnsi"/>
          <w:sz w:val="24"/>
          <w:szCs w:val="24"/>
          <w:lang w:eastAsia="uk-UA"/>
        </w:rPr>
      </w:pPr>
      <w:r w:rsidRPr="00A43541">
        <w:rPr>
          <w:rFonts w:eastAsia="Times New Roman" w:cstheme="minorHAnsi"/>
          <w:sz w:val="24"/>
          <w:szCs w:val="24"/>
          <w:lang w:eastAsia="uk-UA"/>
        </w:rPr>
        <w:t xml:space="preserve">На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высоте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525 - 560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метров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над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уровнем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моря, на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расстоянии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68 км от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областного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центра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Ивано-Франковска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раскинулась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зеленая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жемчужина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Карпат – Яремче.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Отдых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в Яремче –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это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гармония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чистоты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и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аккуратности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европейского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городка с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девственной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красотой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гор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.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Вы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можете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воспользоваться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месторасположением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Яремче и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выбрать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для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себя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оптимальное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место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для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катания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на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лыжах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или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на санках: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как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в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самом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городке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на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двухсотметровом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подъемнике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, так и на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склонах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ближайших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курортов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–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Буковеля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(30 км),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Ворохты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,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Яблуницы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,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Драгобрата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(50 км).</w:t>
      </w: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4820"/>
      </w:tblGrid>
      <w:tr w:rsidR="00A43541" w:rsidRPr="00A43541" w:rsidTr="00A43541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A43541" w:rsidRPr="00A43541" w:rsidRDefault="00A43541" w:rsidP="00A4354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D6ABE"/>
                <w:sz w:val="18"/>
                <w:szCs w:val="18"/>
                <w:lang w:eastAsia="uk-UA"/>
              </w:rPr>
            </w:pPr>
            <w:r w:rsidRPr="00A43541">
              <w:rPr>
                <w:rFonts w:ascii="Tahoma" w:eastAsia="Times New Roman" w:hAnsi="Tahoma" w:cs="Tahoma"/>
                <w:noProof/>
                <w:color w:val="0000FF"/>
                <w:sz w:val="18"/>
                <w:szCs w:val="18"/>
                <w:lang w:eastAsia="uk-UA"/>
              </w:rPr>
              <w:drawing>
                <wp:inline distT="0" distB="0" distL="0" distR="0" wp14:anchorId="586273D0" wp14:editId="5401D23F">
                  <wp:extent cx="2381885" cy="1658620"/>
                  <wp:effectExtent l="0" t="0" r="0" b="0"/>
                  <wp:docPr id="3" name="Рисунок 3" descr="Схема горнолыжных трасс Буковель">
                    <a:hlinkClick xmlns:a="http://schemas.openxmlformats.org/drawingml/2006/main" r:id="rId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Схема горнолыжных трасс Буковель">
                            <a:hlinkClick r:id="rId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885" cy="165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43541" w:rsidRPr="00A43541" w:rsidRDefault="00A43541" w:rsidP="00A4354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D6ABE"/>
                <w:sz w:val="18"/>
                <w:szCs w:val="18"/>
                <w:lang w:eastAsia="uk-UA"/>
              </w:rPr>
            </w:pPr>
            <w:r w:rsidRPr="00A43541">
              <w:rPr>
                <w:rFonts w:ascii="Tahoma" w:eastAsia="Times New Roman" w:hAnsi="Tahoma" w:cs="Tahoma"/>
                <w:noProof/>
                <w:color w:val="0000FF"/>
                <w:sz w:val="18"/>
                <w:szCs w:val="18"/>
                <w:lang w:eastAsia="uk-UA"/>
              </w:rPr>
              <w:drawing>
                <wp:inline distT="0" distB="0" distL="0" distR="0" wp14:anchorId="3C735838" wp14:editId="300C216E">
                  <wp:extent cx="2381885" cy="1658620"/>
                  <wp:effectExtent l="0" t="0" r="0" b="0"/>
                  <wp:docPr id="4" name="Рисунок 4" descr="Схема лыжной трассы Яремча">
                    <a:hlinkClick xmlns:a="http://schemas.openxmlformats.org/drawingml/2006/main" r:id="rId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Схема лыжной трассы Яремча">
                            <a:hlinkClick r:id="rId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885" cy="165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3541" w:rsidRPr="00A43541" w:rsidTr="00A43541">
        <w:trPr>
          <w:tblCellSpacing w:w="0" w:type="dxa"/>
          <w:jc w:val="center"/>
        </w:trPr>
        <w:tc>
          <w:tcPr>
            <w:tcW w:w="0" w:type="auto"/>
            <w:gridSpan w:val="2"/>
            <w:vAlign w:val="center"/>
            <w:hideMark/>
          </w:tcPr>
          <w:p w:rsidR="00A43541" w:rsidRPr="00A43541" w:rsidRDefault="00A43541" w:rsidP="00A4354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D6ABE"/>
                <w:sz w:val="18"/>
                <w:szCs w:val="18"/>
                <w:lang w:eastAsia="uk-UA"/>
              </w:rPr>
            </w:pPr>
            <w:r w:rsidRPr="00A43541">
              <w:rPr>
                <w:rFonts w:ascii="Tahoma" w:eastAsia="Times New Roman" w:hAnsi="Tahoma" w:cs="Tahoma"/>
                <w:noProof/>
                <w:color w:val="0000FF"/>
                <w:sz w:val="18"/>
                <w:szCs w:val="18"/>
                <w:lang w:eastAsia="uk-UA"/>
              </w:rPr>
              <w:drawing>
                <wp:inline distT="0" distB="0" distL="0" distR="0" wp14:anchorId="1BE93A5B" wp14:editId="5D706ADB">
                  <wp:extent cx="2381885" cy="1658620"/>
                  <wp:effectExtent l="0" t="0" r="0" b="0"/>
                  <wp:docPr id="5" name="Рисунок 5" descr="Схема горнолыжных трасс Драгобрат">
                    <a:hlinkClick xmlns:a="http://schemas.openxmlformats.org/drawingml/2006/main" r:id="rId1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Схема горнолыжных трасс Драгобрат">
                            <a:hlinkClick r:id="rId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885" cy="165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3541" w:rsidRPr="00A43541" w:rsidRDefault="00A43541" w:rsidP="00A43541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Tahoma" w:eastAsia="Times New Roman" w:hAnsi="Tahoma" w:cs="Tahoma"/>
          <w:b/>
          <w:bCs/>
          <w:color w:val="C00000"/>
          <w:sz w:val="36"/>
          <w:szCs w:val="36"/>
          <w:lang w:eastAsia="uk-UA"/>
        </w:rPr>
      </w:pPr>
      <w:r w:rsidRPr="00A43541">
        <w:rPr>
          <w:rFonts w:ascii="Tahoma" w:eastAsia="Times New Roman" w:hAnsi="Tahoma" w:cs="Tahoma"/>
          <w:b/>
          <w:bCs/>
          <w:color w:val="C00000"/>
          <w:sz w:val="36"/>
          <w:szCs w:val="36"/>
          <w:lang w:eastAsia="uk-UA"/>
        </w:rPr>
        <w:lastRenderedPageBreak/>
        <w:t>КУРОРТ СЛАВСКОЕ</w:t>
      </w:r>
    </w:p>
    <w:p w:rsidR="00A43541" w:rsidRPr="00A43541" w:rsidRDefault="00A43541" w:rsidP="00A43541">
      <w:pPr>
        <w:shd w:val="clear" w:color="auto" w:fill="FFFFFF"/>
        <w:spacing w:before="100" w:beforeAutospacing="1" w:after="100" w:afterAutospacing="1" w:line="240" w:lineRule="auto"/>
        <w:ind w:firstLine="600"/>
        <w:jc w:val="both"/>
        <w:rPr>
          <w:rFonts w:eastAsia="Times New Roman" w:cstheme="minorHAnsi"/>
          <w:sz w:val="24"/>
          <w:szCs w:val="24"/>
          <w:lang w:eastAsia="uk-UA"/>
        </w:rPr>
      </w:pPr>
      <w:r w:rsidRPr="00A43541">
        <w:rPr>
          <w:rFonts w:eastAsia="Times New Roman" w:cstheme="minorHAnsi"/>
          <w:sz w:val="24"/>
          <w:szCs w:val="24"/>
          <w:lang w:eastAsia="uk-UA"/>
        </w:rPr>
        <w:t xml:space="preserve">В долине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рек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Опир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и Славка на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высоте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501м над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уровнем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моря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расположился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центр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горнолыжного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спорта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,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туризма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и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отдыха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- </w:t>
      </w:r>
      <w:r w:rsidRPr="00A43541">
        <w:rPr>
          <w:rFonts w:eastAsia="Times New Roman" w:cstheme="minorHAnsi"/>
          <w:bCs/>
          <w:sz w:val="24"/>
          <w:szCs w:val="24"/>
          <w:lang w:eastAsia="uk-UA"/>
        </w:rPr>
        <w:t>известнейш</w:t>
      </w:r>
      <w:proofErr w:type="spellEnd"/>
      <w:r w:rsidRPr="00A43541">
        <w:rPr>
          <w:rFonts w:eastAsia="Times New Roman" w:cstheme="minorHAnsi"/>
          <w:bCs/>
          <w:sz w:val="24"/>
          <w:szCs w:val="24"/>
          <w:lang w:eastAsia="uk-UA"/>
        </w:rPr>
        <w:t xml:space="preserve">ий </w:t>
      </w:r>
      <w:proofErr w:type="spellStart"/>
      <w:r w:rsidRPr="00A43541">
        <w:rPr>
          <w:rFonts w:eastAsia="Times New Roman" w:cstheme="minorHAnsi"/>
          <w:bCs/>
          <w:sz w:val="24"/>
          <w:szCs w:val="24"/>
          <w:lang w:eastAsia="uk-UA"/>
        </w:rPr>
        <w:t>горнолыжный</w:t>
      </w:r>
      <w:proofErr w:type="spellEnd"/>
      <w:r w:rsidRPr="00A43541">
        <w:rPr>
          <w:rFonts w:eastAsia="Times New Roman" w:cstheme="minorHAnsi"/>
          <w:bCs/>
          <w:sz w:val="24"/>
          <w:szCs w:val="24"/>
          <w:lang w:eastAsia="uk-UA"/>
        </w:rPr>
        <w:t xml:space="preserve"> курорт </w:t>
      </w:r>
      <w:proofErr w:type="spellStart"/>
      <w:r w:rsidRPr="00A43541">
        <w:rPr>
          <w:rFonts w:eastAsia="Times New Roman" w:cstheme="minorHAnsi"/>
          <w:bCs/>
          <w:sz w:val="24"/>
          <w:szCs w:val="24"/>
          <w:lang w:eastAsia="uk-UA"/>
        </w:rPr>
        <w:t>Украины</w:t>
      </w:r>
      <w:r w:rsidRPr="00A43541">
        <w:rPr>
          <w:rFonts w:eastAsia="Times New Roman" w:cstheme="minorHAnsi"/>
          <w:sz w:val="24"/>
          <w:szCs w:val="24"/>
          <w:lang w:eastAsia="uk-UA"/>
        </w:rPr>
        <w:t>-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поселок </w:t>
      </w:r>
      <w:r w:rsidRPr="00A43541">
        <w:rPr>
          <w:rFonts w:eastAsia="Times New Roman" w:cstheme="minorHAnsi"/>
          <w:bCs/>
          <w:sz w:val="24"/>
          <w:szCs w:val="24"/>
          <w:lang w:eastAsia="uk-UA"/>
        </w:rPr>
        <w:t>Славское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.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Расположенный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недалеко от Львова, с хорошим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железнодорожным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вокзалом,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открывающим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путь в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крупнейшие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города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Украины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,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такие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как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Киев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,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Харьков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, Львов, Ужгород,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этот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уголок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стал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«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меккой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» для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горнолыжного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спорта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зимой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>.</w:t>
      </w:r>
    </w:p>
    <w:p w:rsidR="00A43541" w:rsidRPr="00A43541" w:rsidRDefault="00A43541" w:rsidP="00A43541">
      <w:pPr>
        <w:shd w:val="clear" w:color="auto" w:fill="FFFFFF"/>
        <w:spacing w:before="100" w:beforeAutospacing="1" w:after="100" w:afterAutospacing="1" w:line="240" w:lineRule="auto"/>
        <w:ind w:firstLine="600"/>
        <w:jc w:val="both"/>
        <w:rPr>
          <w:rFonts w:eastAsia="Times New Roman" w:cstheme="minorHAnsi"/>
          <w:sz w:val="24"/>
          <w:szCs w:val="24"/>
          <w:lang w:eastAsia="uk-UA"/>
        </w:rPr>
      </w:pP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Основные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подъемники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,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обеспечивающие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горнолыжное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катание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в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Славском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: ФМИ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длиной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1000м на гору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Менчил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(1059м) и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Политех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длиной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500м и 700м на гору Кремень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невысокой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сложности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для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начинающих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и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опытных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лыжников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.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Горнолыжные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трассы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для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опытных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и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профессионалов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расположены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на горе Погар (760м) с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двумя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бугельными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подъемниками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750м и 820м, на горе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Тростян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(1232м.) с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семью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подъемниками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(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кресельные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и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бугельные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) и горе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Высокий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Верх (1244м) с одним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кресельным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подъемником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длиною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2800м и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тремя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бугельными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700м, 750м и 800м.</w:t>
      </w:r>
    </w:p>
    <w:p w:rsidR="00A43541" w:rsidRPr="00A43541" w:rsidRDefault="00A43541" w:rsidP="00A43541">
      <w:pPr>
        <w:shd w:val="clear" w:color="auto" w:fill="FFFFFF"/>
        <w:spacing w:before="100" w:beforeAutospacing="1" w:after="100" w:afterAutospacing="1" w:line="240" w:lineRule="auto"/>
        <w:ind w:firstLine="600"/>
        <w:jc w:val="both"/>
        <w:rPr>
          <w:rFonts w:eastAsia="Times New Roman" w:cstheme="minorHAnsi"/>
          <w:sz w:val="24"/>
          <w:szCs w:val="24"/>
          <w:lang w:eastAsia="uk-UA"/>
        </w:rPr>
      </w:pPr>
      <w:r w:rsidRPr="00A43541">
        <w:rPr>
          <w:rFonts w:eastAsia="Times New Roman" w:cstheme="minorHAnsi"/>
          <w:sz w:val="24"/>
          <w:szCs w:val="24"/>
          <w:lang w:eastAsia="uk-UA"/>
        </w:rPr>
        <w:t xml:space="preserve">Все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подъемники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Славского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за час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способны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принять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до 7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тысяч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горнолыжников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.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Разнообразие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рельефа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и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уровня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сложности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трасс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позволяют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отлично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отдохнуть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как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начинающим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и любителям, так и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профессиональным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спортсменам.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Пункты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проката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горнолыжного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и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сноубордистского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снаряжения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, а так же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специализированные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магазины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обеспечивают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отдыхающих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всем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необходимым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снаряжением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>.</w:t>
      </w: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4820"/>
      </w:tblGrid>
      <w:tr w:rsidR="00A43541" w:rsidRPr="00A43541" w:rsidTr="00A43541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A43541" w:rsidRPr="00A43541" w:rsidRDefault="00A43541" w:rsidP="00A4354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D6ABE"/>
                <w:sz w:val="18"/>
                <w:szCs w:val="18"/>
                <w:lang w:eastAsia="uk-UA"/>
              </w:rPr>
            </w:pPr>
            <w:r w:rsidRPr="00A43541">
              <w:rPr>
                <w:rFonts w:ascii="Tahoma" w:eastAsia="Times New Roman" w:hAnsi="Tahoma" w:cs="Tahoma"/>
                <w:noProof/>
                <w:color w:val="0000FF"/>
                <w:sz w:val="18"/>
                <w:szCs w:val="18"/>
                <w:lang w:eastAsia="uk-UA"/>
              </w:rPr>
              <w:drawing>
                <wp:inline distT="0" distB="0" distL="0" distR="0" wp14:anchorId="5D5DCC0A" wp14:editId="72698EB8">
                  <wp:extent cx="2381885" cy="1658620"/>
                  <wp:effectExtent l="0" t="0" r="0" b="0"/>
                  <wp:docPr id="6" name="Рисунок 6" descr="Схема г/л трассы горы Тростян">
                    <a:hlinkClick xmlns:a="http://schemas.openxmlformats.org/drawingml/2006/main" r:id="rId1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Схема г/л трассы горы Тростян">
                            <a:hlinkClick r:id="rId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885" cy="165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43541" w:rsidRPr="00A43541" w:rsidRDefault="00A43541" w:rsidP="00A4354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D6ABE"/>
                <w:sz w:val="18"/>
                <w:szCs w:val="18"/>
                <w:lang w:eastAsia="uk-UA"/>
              </w:rPr>
            </w:pPr>
            <w:r w:rsidRPr="00A43541">
              <w:rPr>
                <w:rFonts w:ascii="Tahoma" w:eastAsia="Times New Roman" w:hAnsi="Tahoma" w:cs="Tahoma"/>
                <w:noProof/>
                <w:color w:val="0000FF"/>
                <w:sz w:val="18"/>
                <w:szCs w:val="18"/>
                <w:lang w:eastAsia="uk-UA"/>
              </w:rPr>
              <w:drawing>
                <wp:inline distT="0" distB="0" distL="0" distR="0" wp14:anchorId="3354831B" wp14:editId="4C36832A">
                  <wp:extent cx="2381885" cy="1658620"/>
                  <wp:effectExtent l="0" t="0" r="0" b="0"/>
                  <wp:docPr id="7" name="Рисунок 7" descr="Схема г/л трассы горы Высокий Верх">
                    <a:hlinkClick xmlns:a="http://schemas.openxmlformats.org/drawingml/2006/main" r:id="rId1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Схема г/л трассы горы Высокий Верх">
                            <a:hlinkClick r:id="rId1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885" cy="165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3541" w:rsidRPr="00A43541" w:rsidTr="00A43541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A43541" w:rsidRPr="00A43541" w:rsidRDefault="00A43541" w:rsidP="00A4354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D6ABE"/>
                <w:sz w:val="18"/>
                <w:szCs w:val="18"/>
                <w:lang w:eastAsia="uk-UA"/>
              </w:rPr>
            </w:pPr>
            <w:r w:rsidRPr="00A43541">
              <w:rPr>
                <w:rFonts w:ascii="Tahoma" w:eastAsia="Times New Roman" w:hAnsi="Tahoma" w:cs="Tahoma"/>
                <w:noProof/>
                <w:color w:val="0000FF"/>
                <w:sz w:val="18"/>
                <w:szCs w:val="18"/>
                <w:lang w:eastAsia="uk-UA"/>
              </w:rPr>
              <w:drawing>
                <wp:inline distT="0" distB="0" distL="0" distR="0" wp14:anchorId="08609C7D" wp14:editId="7D600D52">
                  <wp:extent cx="2381885" cy="1658620"/>
                  <wp:effectExtent l="0" t="0" r="0" b="0"/>
                  <wp:docPr id="8" name="Рисунок 8" descr="Схема г/л трассы горы Погар">
                    <a:hlinkClick xmlns:a="http://schemas.openxmlformats.org/drawingml/2006/main" r:id="rId1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Схема г/л трассы горы Погар">
                            <a:hlinkClick r:id="rId1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885" cy="165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43541" w:rsidRPr="00A43541" w:rsidRDefault="00A43541" w:rsidP="00A4354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D6ABE"/>
                <w:sz w:val="18"/>
                <w:szCs w:val="18"/>
                <w:lang w:eastAsia="uk-UA"/>
              </w:rPr>
            </w:pPr>
            <w:r w:rsidRPr="00A43541">
              <w:rPr>
                <w:rFonts w:ascii="Tahoma" w:eastAsia="Times New Roman" w:hAnsi="Tahoma" w:cs="Tahoma"/>
                <w:noProof/>
                <w:color w:val="0000FF"/>
                <w:sz w:val="18"/>
                <w:szCs w:val="18"/>
                <w:lang w:eastAsia="uk-UA"/>
              </w:rPr>
              <w:drawing>
                <wp:inline distT="0" distB="0" distL="0" distR="0" wp14:anchorId="40B761F8" wp14:editId="56364534">
                  <wp:extent cx="2381885" cy="1658620"/>
                  <wp:effectExtent l="0" t="0" r="0" b="0"/>
                  <wp:docPr id="9" name="Рисунок 9" descr="Схема г/л трассы горы Кремен">
                    <a:hlinkClick xmlns:a="http://schemas.openxmlformats.org/drawingml/2006/main" r:id="rId1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Схема г/л трассы горы Кремен">
                            <a:hlinkClick r:id="rId1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885" cy="165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3541" w:rsidRPr="00A43541" w:rsidRDefault="00A43541" w:rsidP="00A43541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Tahoma" w:eastAsia="Times New Roman" w:hAnsi="Tahoma" w:cs="Tahoma"/>
          <w:b/>
          <w:bCs/>
          <w:color w:val="C00000"/>
          <w:sz w:val="36"/>
          <w:szCs w:val="36"/>
          <w:lang w:eastAsia="uk-UA"/>
        </w:rPr>
      </w:pPr>
      <w:r w:rsidRPr="00A43541">
        <w:rPr>
          <w:rFonts w:ascii="Tahoma" w:eastAsia="Times New Roman" w:hAnsi="Tahoma" w:cs="Tahoma"/>
          <w:b/>
          <w:bCs/>
          <w:color w:val="C00000"/>
          <w:sz w:val="36"/>
          <w:szCs w:val="36"/>
          <w:lang w:eastAsia="uk-UA"/>
        </w:rPr>
        <w:t>КУРОРТ ДРАГОБРАТ</w:t>
      </w:r>
    </w:p>
    <w:p w:rsidR="00A43541" w:rsidRPr="00A43541" w:rsidRDefault="00A43541" w:rsidP="00A43541">
      <w:pPr>
        <w:shd w:val="clear" w:color="auto" w:fill="FFFFFF"/>
        <w:spacing w:before="100" w:beforeAutospacing="1" w:after="100" w:afterAutospacing="1" w:line="240" w:lineRule="auto"/>
        <w:ind w:firstLine="600"/>
        <w:jc w:val="both"/>
        <w:rPr>
          <w:rFonts w:eastAsia="Times New Roman" w:cstheme="minorHAnsi"/>
          <w:sz w:val="24"/>
          <w:szCs w:val="24"/>
          <w:lang w:eastAsia="uk-UA"/>
        </w:rPr>
      </w:pP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Вы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хотите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,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чтобы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снежный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покров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был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ровным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и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сверкал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на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солнце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,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переливаясь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всеми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цветами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радуги?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Чтобы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снег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лежал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с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ноября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по май, и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можно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было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загорать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стоя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на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лыжах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?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Тогда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вам на </w:t>
      </w:r>
      <w:r w:rsidRPr="00A43541">
        <w:rPr>
          <w:rFonts w:eastAsia="Times New Roman" w:cstheme="minorHAnsi"/>
          <w:b/>
          <w:bCs/>
          <w:sz w:val="24"/>
          <w:szCs w:val="24"/>
          <w:lang w:eastAsia="uk-UA"/>
        </w:rPr>
        <w:t>курорт ДРАГОБРАТ!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 Любител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и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лыж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нас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поймут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!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Речь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идет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об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одно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>именной </w:t>
      </w:r>
      <w:r w:rsidRPr="00A43541">
        <w:rPr>
          <w:rFonts w:eastAsia="Times New Roman" w:cstheme="minorHAnsi"/>
          <w:b/>
          <w:bCs/>
          <w:sz w:val="24"/>
          <w:szCs w:val="24"/>
          <w:lang w:eastAsia="uk-UA"/>
        </w:rPr>
        <w:t xml:space="preserve">базе «ДРАГОБРАТ» – </w:t>
      </w:r>
      <w:proofErr w:type="spellStart"/>
      <w:r w:rsidRPr="00A43541">
        <w:rPr>
          <w:rFonts w:eastAsia="Times New Roman" w:cstheme="minorHAnsi"/>
          <w:b/>
          <w:bCs/>
          <w:sz w:val="24"/>
          <w:szCs w:val="24"/>
          <w:lang w:eastAsia="uk-UA"/>
        </w:rPr>
        <w:t>самая</w:t>
      </w:r>
      <w:proofErr w:type="spellEnd"/>
      <w:r w:rsidRPr="00A43541">
        <w:rPr>
          <w:rFonts w:eastAsia="Times New Roman" w:cstheme="minorHAnsi"/>
          <w:b/>
          <w:bCs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b/>
          <w:bCs/>
          <w:sz w:val="24"/>
          <w:szCs w:val="24"/>
          <w:lang w:eastAsia="uk-UA"/>
        </w:rPr>
        <w:t>высокогорная</w:t>
      </w:r>
      <w:proofErr w:type="spellEnd"/>
      <w:r w:rsidRPr="00A43541">
        <w:rPr>
          <w:rFonts w:eastAsia="Times New Roman" w:cstheme="minorHAnsi"/>
          <w:b/>
          <w:bCs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b/>
          <w:bCs/>
          <w:sz w:val="24"/>
          <w:szCs w:val="24"/>
          <w:lang w:eastAsia="uk-UA"/>
        </w:rPr>
        <w:t>лыжная</w:t>
      </w:r>
      <w:proofErr w:type="spellEnd"/>
      <w:r w:rsidRPr="00A43541">
        <w:rPr>
          <w:rFonts w:eastAsia="Times New Roman" w:cstheme="minorHAnsi"/>
          <w:b/>
          <w:bCs/>
          <w:sz w:val="24"/>
          <w:szCs w:val="24"/>
          <w:lang w:eastAsia="uk-UA"/>
        </w:rPr>
        <w:t xml:space="preserve"> база </w:t>
      </w:r>
      <w:proofErr w:type="spellStart"/>
      <w:r w:rsidRPr="00A43541">
        <w:rPr>
          <w:rFonts w:eastAsia="Times New Roman" w:cstheme="minorHAnsi"/>
          <w:b/>
          <w:bCs/>
          <w:sz w:val="24"/>
          <w:szCs w:val="24"/>
          <w:lang w:eastAsia="uk-UA"/>
        </w:rPr>
        <w:t>Украины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,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расположенная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на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высоте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1400м, на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стыке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хвойных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лесов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и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альпийской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зоны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, у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подножия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горы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Стог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(1707м) и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горного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массива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Близнеца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(1883м).</w:t>
      </w:r>
    </w:p>
    <w:p w:rsidR="00A43541" w:rsidRPr="00A43541" w:rsidRDefault="00A43541" w:rsidP="00A43541">
      <w:pPr>
        <w:shd w:val="clear" w:color="auto" w:fill="FFFFFF"/>
        <w:spacing w:before="100" w:beforeAutospacing="1" w:after="100" w:afterAutospacing="1" w:line="240" w:lineRule="auto"/>
        <w:ind w:firstLine="600"/>
        <w:jc w:val="both"/>
        <w:rPr>
          <w:rFonts w:eastAsia="Times New Roman" w:cstheme="minorHAnsi"/>
          <w:sz w:val="24"/>
          <w:szCs w:val="24"/>
          <w:lang w:eastAsia="uk-UA"/>
        </w:rPr>
      </w:pPr>
      <w:r w:rsidRPr="00A43541">
        <w:rPr>
          <w:rFonts w:eastAsia="Times New Roman" w:cstheme="minorHAnsi"/>
          <w:sz w:val="24"/>
          <w:szCs w:val="24"/>
          <w:lang w:eastAsia="uk-UA"/>
        </w:rPr>
        <w:lastRenderedPageBreak/>
        <w:t xml:space="preserve">На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курорте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функционирует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4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подъемника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-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восемь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трасс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различной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сложности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от 1200м до 2000м,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учебный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склон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300м.</w:t>
      </w:r>
    </w:p>
    <w:p w:rsidR="00A43541" w:rsidRPr="00A43541" w:rsidRDefault="00A43541" w:rsidP="00A43541">
      <w:pPr>
        <w:shd w:val="clear" w:color="auto" w:fill="FFFFFF"/>
        <w:spacing w:before="100" w:beforeAutospacing="1" w:after="100" w:afterAutospacing="1" w:line="240" w:lineRule="auto"/>
        <w:ind w:firstLine="600"/>
        <w:jc w:val="both"/>
        <w:rPr>
          <w:rFonts w:eastAsia="Times New Roman" w:cstheme="minorHAnsi"/>
          <w:sz w:val="24"/>
          <w:szCs w:val="24"/>
          <w:lang w:eastAsia="uk-UA"/>
        </w:rPr>
      </w:pPr>
      <w:r w:rsidRPr="00A43541">
        <w:rPr>
          <w:rFonts w:eastAsia="Times New Roman" w:cstheme="minorHAnsi"/>
          <w:sz w:val="24"/>
          <w:szCs w:val="24"/>
          <w:lang w:eastAsia="uk-UA"/>
        </w:rPr>
        <w:t xml:space="preserve">К услугам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отдыхающих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: прокат и камера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хранения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;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инструктора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; SKI -ТУРЫ с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ратраком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по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индивидуальному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заказу;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полеты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на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пароплане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>; SKI-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сервис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, мини - шоп для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горнолыжников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;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постоянно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действующая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трасса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слалома-гиганта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с хронометражем;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лыжная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школа.</w:t>
      </w: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9"/>
      </w:tblGrid>
      <w:tr w:rsidR="00A43541" w:rsidRPr="00A43541" w:rsidTr="00A43541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A43541" w:rsidRPr="00A43541" w:rsidRDefault="00A43541" w:rsidP="00A4354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D6ABE"/>
                <w:sz w:val="18"/>
                <w:szCs w:val="18"/>
                <w:lang w:eastAsia="uk-UA"/>
              </w:rPr>
            </w:pPr>
            <w:bookmarkStart w:id="0" w:name="_GoBack"/>
            <w:bookmarkEnd w:id="0"/>
            <w:r w:rsidRPr="00A43541">
              <w:rPr>
                <w:rFonts w:ascii="Tahoma" w:eastAsia="Times New Roman" w:hAnsi="Tahoma" w:cs="Tahoma"/>
                <w:noProof/>
                <w:color w:val="0000FF"/>
                <w:sz w:val="18"/>
                <w:szCs w:val="18"/>
                <w:lang w:eastAsia="uk-UA"/>
              </w:rPr>
              <w:drawing>
                <wp:inline distT="0" distB="0" distL="0" distR="0" wp14:anchorId="2CAC715E" wp14:editId="6E85F305">
                  <wp:extent cx="2381885" cy="1658620"/>
                  <wp:effectExtent l="0" t="0" r="0" b="0"/>
                  <wp:docPr id="10" name="Рисунок 10" descr="Схема горнолыжных трасс Драгобрат">
                    <a:hlinkClick xmlns:a="http://schemas.openxmlformats.org/drawingml/2006/main" r:id="rId1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Схема горнолыжных трасс Драгобрат">
                            <a:hlinkClick r:id="rId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885" cy="165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3541" w:rsidRPr="00A43541" w:rsidRDefault="00A43541" w:rsidP="00A43541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Tahoma" w:eastAsia="Times New Roman" w:hAnsi="Tahoma" w:cs="Tahoma"/>
          <w:b/>
          <w:bCs/>
          <w:color w:val="C00000"/>
          <w:sz w:val="36"/>
          <w:szCs w:val="36"/>
          <w:lang w:eastAsia="uk-UA"/>
        </w:rPr>
      </w:pPr>
      <w:r w:rsidRPr="00A43541">
        <w:rPr>
          <w:rFonts w:ascii="Tahoma" w:eastAsia="Times New Roman" w:hAnsi="Tahoma" w:cs="Tahoma"/>
          <w:b/>
          <w:bCs/>
          <w:color w:val="C00000"/>
          <w:sz w:val="36"/>
          <w:szCs w:val="36"/>
          <w:lang w:eastAsia="uk-UA"/>
        </w:rPr>
        <w:t>КУРОРТ МИГОВО</w:t>
      </w:r>
    </w:p>
    <w:p w:rsidR="00A43541" w:rsidRPr="00A43541" w:rsidRDefault="00A43541" w:rsidP="00A43541">
      <w:pPr>
        <w:shd w:val="clear" w:color="auto" w:fill="FFFFFF"/>
        <w:spacing w:before="100" w:beforeAutospacing="1" w:after="100" w:afterAutospacing="1" w:line="240" w:lineRule="auto"/>
        <w:ind w:firstLine="600"/>
        <w:jc w:val="both"/>
        <w:rPr>
          <w:rFonts w:eastAsia="Times New Roman" w:cstheme="minorHAnsi"/>
          <w:sz w:val="24"/>
          <w:szCs w:val="24"/>
          <w:lang w:eastAsia="uk-UA"/>
        </w:rPr>
      </w:pPr>
      <w:r w:rsidRPr="00A43541">
        <w:rPr>
          <w:rFonts w:eastAsia="Times New Roman" w:cstheme="minorHAnsi"/>
          <w:sz w:val="24"/>
          <w:szCs w:val="24"/>
          <w:lang w:eastAsia="uk-UA"/>
        </w:rPr>
        <w:t xml:space="preserve">В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начале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исторических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мест </w:t>
      </w:r>
      <w:r w:rsidRPr="00A43541">
        <w:rPr>
          <w:rFonts w:eastAsia="Times New Roman" w:cstheme="minorHAnsi"/>
          <w:b/>
          <w:bCs/>
          <w:sz w:val="24"/>
          <w:szCs w:val="24"/>
          <w:lang w:eastAsia="uk-UA"/>
        </w:rPr>
        <w:t>Бук</w:t>
      </w:r>
      <w:proofErr w:type="spellEnd"/>
      <w:r w:rsidRPr="00A43541">
        <w:rPr>
          <w:rFonts w:eastAsia="Times New Roman" w:cstheme="minorHAnsi"/>
          <w:b/>
          <w:bCs/>
          <w:sz w:val="24"/>
          <w:szCs w:val="24"/>
          <w:lang w:eastAsia="uk-UA"/>
        </w:rPr>
        <w:t xml:space="preserve">овины, </w:t>
      </w:r>
      <w:proofErr w:type="spellStart"/>
      <w:r w:rsidRPr="00A43541">
        <w:rPr>
          <w:rFonts w:eastAsia="Times New Roman" w:cstheme="minorHAnsi"/>
          <w:b/>
          <w:bCs/>
          <w:sz w:val="24"/>
          <w:szCs w:val="24"/>
          <w:lang w:eastAsia="uk-UA"/>
        </w:rPr>
        <w:t>Гуцульщины</w:t>
      </w:r>
      <w:r w:rsidRPr="00A43541">
        <w:rPr>
          <w:rFonts w:eastAsia="Times New Roman" w:cstheme="minorHAnsi"/>
          <w:sz w:val="24"/>
          <w:szCs w:val="24"/>
          <w:lang w:eastAsia="uk-UA"/>
        </w:rPr>
        <w:t> и </w:t>
      </w:r>
      <w:r w:rsidRPr="00A43541">
        <w:rPr>
          <w:rFonts w:eastAsia="Times New Roman" w:cstheme="minorHAnsi"/>
          <w:b/>
          <w:bCs/>
          <w:sz w:val="24"/>
          <w:szCs w:val="24"/>
          <w:lang w:eastAsia="uk-UA"/>
        </w:rPr>
        <w:t>Украински</w:t>
      </w:r>
      <w:proofErr w:type="spellEnd"/>
      <w:r w:rsidRPr="00A43541">
        <w:rPr>
          <w:rFonts w:eastAsia="Times New Roman" w:cstheme="minorHAnsi"/>
          <w:b/>
          <w:bCs/>
          <w:sz w:val="24"/>
          <w:szCs w:val="24"/>
          <w:lang w:eastAsia="uk-UA"/>
        </w:rPr>
        <w:t>х Карпат</w:t>
      </w:r>
      <w:r w:rsidRPr="00A43541">
        <w:rPr>
          <w:rFonts w:eastAsia="Times New Roman" w:cstheme="minorHAnsi"/>
          <w:sz w:val="24"/>
          <w:szCs w:val="24"/>
          <w:lang w:eastAsia="uk-UA"/>
        </w:rPr>
        <w:t xml:space="preserve">, у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истока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однои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>менной </w:t>
      </w:r>
      <w:r w:rsidRPr="00A43541">
        <w:rPr>
          <w:rFonts w:eastAsia="Times New Roman" w:cstheme="minorHAnsi"/>
          <w:b/>
          <w:bCs/>
          <w:sz w:val="24"/>
          <w:szCs w:val="24"/>
          <w:lang w:eastAsia="uk-UA"/>
        </w:rPr>
        <w:t xml:space="preserve">речки </w:t>
      </w:r>
      <w:proofErr w:type="spellStart"/>
      <w:r w:rsidRPr="00A43541">
        <w:rPr>
          <w:rFonts w:eastAsia="Times New Roman" w:cstheme="minorHAnsi"/>
          <w:b/>
          <w:bCs/>
          <w:sz w:val="24"/>
          <w:szCs w:val="24"/>
          <w:lang w:eastAsia="uk-UA"/>
        </w:rPr>
        <w:t>Миговка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>, между </w:t>
      </w:r>
      <w:r w:rsidRPr="00A43541">
        <w:rPr>
          <w:rFonts w:eastAsia="Times New Roman" w:cstheme="minorHAnsi"/>
          <w:b/>
          <w:bCs/>
          <w:sz w:val="24"/>
          <w:szCs w:val="24"/>
          <w:lang w:eastAsia="uk-UA"/>
        </w:rPr>
        <w:t xml:space="preserve">вершинами Стежок, </w:t>
      </w:r>
      <w:proofErr w:type="spellStart"/>
      <w:r w:rsidRPr="00A43541">
        <w:rPr>
          <w:rFonts w:eastAsia="Times New Roman" w:cstheme="minorHAnsi"/>
          <w:b/>
          <w:bCs/>
          <w:sz w:val="24"/>
          <w:szCs w:val="24"/>
          <w:lang w:eastAsia="uk-UA"/>
        </w:rPr>
        <w:t>Кечера</w:t>
      </w:r>
      <w:proofErr w:type="spellEnd"/>
      <w:r w:rsidRPr="00A43541">
        <w:rPr>
          <w:rFonts w:eastAsia="Times New Roman" w:cstheme="minorHAnsi"/>
          <w:b/>
          <w:bCs/>
          <w:sz w:val="24"/>
          <w:szCs w:val="24"/>
          <w:lang w:eastAsia="uk-UA"/>
        </w:rPr>
        <w:t xml:space="preserve">, </w:t>
      </w:r>
      <w:proofErr w:type="spellStart"/>
      <w:r w:rsidRPr="00A43541">
        <w:rPr>
          <w:rFonts w:eastAsia="Times New Roman" w:cstheme="minorHAnsi"/>
          <w:b/>
          <w:bCs/>
          <w:sz w:val="24"/>
          <w:szCs w:val="24"/>
          <w:lang w:eastAsia="uk-UA"/>
        </w:rPr>
        <w:t>Росохата</w:t>
      </w:r>
      <w:r w:rsidRPr="00A43541">
        <w:rPr>
          <w:rFonts w:eastAsia="Times New Roman" w:cstheme="minorHAnsi"/>
          <w:sz w:val="24"/>
          <w:szCs w:val="24"/>
          <w:lang w:eastAsia="uk-UA"/>
        </w:rPr>
        <w:t>расположен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привлекател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>ьнейший </w:t>
      </w:r>
      <w:r w:rsidRPr="00A43541">
        <w:rPr>
          <w:rFonts w:eastAsia="Times New Roman" w:cstheme="minorHAnsi"/>
          <w:b/>
          <w:bCs/>
          <w:sz w:val="24"/>
          <w:szCs w:val="24"/>
          <w:lang w:eastAsia="uk-UA"/>
        </w:rPr>
        <w:t>горнолыжный курорт МИГОВО</w:t>
      </w:r>
      <w:r w:rsidRPr="00A43541">
        <w:rPr>
          <w:rFonts w:eastAsia="Times New Roman" w:cstheme="minorHAnsi"/>
          <w:sz w:val="24"/>
          <w:szCs w:val="24"/>
          <w:lang w:eastAsia="uk-UA"/>
        </w:rPr>
        <w:t xml:space="preserve">.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Благодаря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удобному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расположению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и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естественным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условиям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,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рельефу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склонов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,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погодным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условиям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, зимний сезон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здесь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длится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с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середины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декабря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до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середины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апреля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. На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территории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комплекса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действуют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бугельные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канатные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подъемники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(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длина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1100 и 600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метров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) и 2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мультилифты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(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длина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150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метров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).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Общая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длина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трасс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– 3300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метров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.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Сноутюб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. К услугам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отдыхающих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пункт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проката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горнолыжного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оснащения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(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горные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лыжи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,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сноуборды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, санки),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лыжная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школа, </w:t>
      </w:r>
      <w:proofErr w:type="spellStart"/>
      <w:r w:rsidRPr="00A43541">
        <w:rPr>
          <w:rFonts w:eastAsia="Times New Roman" w:cstheme="minorHAnsi"/>
          <w:sz w:val="24"/>
          <w:szCs w:val="24"/>
          <w:lang w:eastAsia="uk-UA"/>
        </w:rPr>
        <w:t>катание</w:t>
      </w:r>
      <w:proofErr w:type="spellEnd"/>
      <w:r w:rsidRPr="00A43541">
        <w:rPr>
          <w:rFonts w:eastAsia="Times New Roman" w:cstheme="minorHAnsi"/>
          <w:sz w:val="24"/>
          <w:szCs w:val="24"/>
          <w:lang w:eastAsia="uk-UA"/>
        </w:rPr>
        <w:t xml:space="preserve"> на санях.</w:t>
      </w: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4820"/>
      </w:tblGrid>
      <w:tr w:rsidR="00A43541" w:rsidRPr="00A43541" w:rsidTr="00A43541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A43541" w:rsidRPr="00A43541" w:rsidRDefault="00A43541" w:rsidP="00A4354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D6ABE"/>
                <w:sz w:val="18"/>
                <w:szCs w:val="18"/>
                <w:lang w:eastAsia="uk-UA"/>
              </w:rPr>
            </w:pPr>
            <w:r w:rsidRPr="00A43541">
              <w:rPr>
                <w:rFonts w:ascii="Tahoma" w:eastAsia="Times New Roman" w:hAnsi="Tahoma" w:cs="Tahoma"/>
                <w:noProof/>
                <w:color w:val="0000FF"/>
                <w:sz w:val="18"/>
                <w:szCs w:val="18"/>
                <w:lang w:eastAsia="uk-UA"/>
              </w:rPr>
              <w:drawing>
                <wp:inline distT="0" distB="0" distL="0" distR="0" wp14:anchorId="2C5284E0" wp14:editId="74C04FC7">
                  <wp:extent cx="2381885" cy="1658620"/>
                  <wp:effectExtent l="0" t="0" r="0" b="0"/>
                  <wp:docPr id="11" name="Рисунок 11" descr="Схема г/л трассы Мигово">
                    <a:hlinkClick xmlns:a="http://schemas.openxmlformats.org/drawingml/2006/main" r:id="rId2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Схема г/л трассы Мигово">
                            <a:hlinkClick r:id="rId2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885" cy="165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43541" w:rsidRPr="00A43541" w:rsidRDefault="00A43541" w:rsidP="00A4354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D6ABE"/>
                <w:sz w:val="18"/>
                <w:szCs w:val="18"/>
                <w:lang w:eastAsia="uk-UA"/>
              </w:rPr>
            </w:pPr>
            <w:r w:rsidRPr="00A43541">
              <w:rPr>
                <w:rFonts w:ascii="Tahoma" w:eastAsia="Times New Roman" w:hAnsi="Tahoma" w:cs="Tahoma"/>
                <w:noProof/>
                <w:color w:val="0000FF"/>
                <w:sz w:val="18"/>
                <w:szCs w:val="18"/>
                <w:lang w:eastAsia="uk-UA"/>
              </w:rPr>
              <w:drawing>
                <wp:inline distT="0" distB="0" distL="0" distR="0" wp14:anchorId="678AB494" wp14:editId="4F3E85E7">
                  <wp:extent cx="2381885" cy="1658620"/>
                  <wp:effectExtent l="0" t="0" r="0" b="0"/>
                  <wp:docPr id="12" name="Рисунок 12" descr="Схема г/л трассы Мигово">
                    <a:hlinkClick xmlns:a="http://schemas.openxmlformats.org/drawingml/2006/main" r:id="rId2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Схема г/л трассы Мигово">
                            <a:hlinkClick r:id="rId2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885" cy="165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07D1" w:rsidRDefault="002B07D1"/>
    <w:sectPr w:rsidR="002B07D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D08"/>
    <w:rsid w:val="002B07D1"/>
    <w:rsid w:val="00A43541"/>
    <w:rsid w:val="00D04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3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35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3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35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92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han-tengry.mk.ua/images/photos/zima/trostyan.gif" TargetMode="External"/><Relationship Id="rId18" Type="http://schemas.openxmlformats.org/officeDocument/2006/relationships/image" Target="media/image7.gi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ww.han-tengry.mk.ua/images/photos/zima/migovo.gif" TargetMode="External"/><Relationship Id="rId7" Type="http://schemas.openxmlformats.org/officeDocument/2006/relationships/hyperlink" Target="http://www.han-tengry.mk.ua/images/photos/zima/trassa_bukovel1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www.han-tengry.mk.ua/images/photos/zima/pogar.gif" TargetMode="External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6.gif"/><Relationship Id="rId20" Type="http://schemas.openxmlformats.org/officeDocument/2006/relationships/image" Target="media/image8.gif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han-tengry.mk.ua/images/photos/zima/trassa_dragodrat.jpg" TargetMode="External"/><Relationship Id="rId24" Type="http://schemas.openxmlformats.org/officeDocument/2006/relationships/image" Target="media/image10.gif"/><Relationship Id="rId5" Type="http://schemas.openxmlformats.org/officeDocument/2006/relationships/hyperlink" Target="http://www.han-tengry.mk.ua/images/photos/zima/trassa_bukovel.jpg" TargetMode="External"/><Relationship Id="rId15" Type="http://schemas.openxmlformats.org/officeDocument/2006/relationships/hyperlink" Target="http://www.han-tengry.mk.ua/images/photos/zima/verh.gif" TargetMode="External"/><Relationship Id="rId23" Type="http://schemas.openxmlformats.org/officeDocument/2006/relationships/hyperlink" Target="http://www.han-tengry.mk.ua/images/photos/zima/migovo1.gif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www.han-tengry.mk.ua/images/photos/zima/kremen.gi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han-tengry.mk.ua/images/photos/zima/trassa_yaremcha.jpg" TargetMode="External"/><Relationship Id="rId14" Type="http://schemas.openxmlformats.org/officeDocument/2006/relationships/image" Target="media/image5.gif"/><Relationship Id="rId22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2587</Words>
  <Characters>1475</Characters>
  <Application>Microsoft Office Word</Application>
  <DocSecurity>0</DocSecurity>
  <Lines>12</Lines>
  <Paragraphs>8</Paragraphs>
  <ScaleCrop>false</ScaleCrop>
  <Company/>
  <LinksUpToDate>false</LinksUpToDate>
  <CharactersWithSpaces>4054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Manager125</dc:creator>
  <cp:keywords/>
  <dc:description/>
  <cp:lastModifiedBy>Manager125</cp:lastModifiedBy>
  <cp:revision>3</cp:revision>
  <dcterms:created xsi:type="dcterms:W3CDTF">2015-01-22T09:59:00Z</dcterms:created>
  <dcterms:modified xsi:type="dcterms:W3CDTF">2015-01-22T10:02:00Z</dcterms:modified>
</cp:coreProperties>
</file>