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EB" w:rsidRPr="007E0BEB" w:rsidRDefault="007E0BEB" w:rsidP="007E0BE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uk-UA"/>
        </w:rPr>
      </w:pPr>
      <w:r w:rsidRPr="007E0BEB">
        <w:rPr>
          <w:rFonts w:ascii="Arial" w:eastAsia="Times New Roman" w:hAnsi="Arial" w:cs="Arial"/>
          <w:color w:val="222222"/>
          <w:kern w:val="36"/>
          <w:sz w:val="54"/>
          <w:szCs w:val="54"/>
          <w:lang w:eastAsia="uk-UA"/>
        </w:rPr>
        <w:t>Программа </w:t>
      </w:r>
      <w:r w:rsidRPr="007E0BEB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uk-UA"/>
        </w:rPr>
        <w:t>«ЛЮКС»</w: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Для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номеров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класса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люкс набор услуг,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входящих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в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стоимость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путевки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на один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рабочий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день на одного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человека</w:t>
      </w:r>
      <w:proofErr w:type="spellEnd"/>
    </w:p>
    <w:tbl>
      <w:tblPr>
        <w:tblW w:w="84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5"/>
        <w:gridCol w:w="2467"/>
      </w:tblGrid>
      <w:tr w:rsidR="007E0BEB" w:rsidRPr="007E0BEB" w:rsidTr="00A55165">
        <w:trPr>
          <w:tblHeader/>
        </w:trPr>
        <w:tc>
          <w:tcPr>
            <w:tcW w:w="5995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uk-UA"/>
              </w:rPr>
            </w:pPr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>ОБСЛЕДОВАНИЕ</w:t>
            </w:r>
          </w:p>
        </w:tc>
        <w:tc>
          <w:tcPr>
            <w:tcW w:w="2467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>Кол-во</w:t>
            </w:r>
            <w:proofErr w:type="spellEnd"/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 xml:space="preserve"> процедур </w:t>
            </w:r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br/>
              <w:t>на один РАБОЧИЙ день</w:t>
            </w:r>
          </w:p>
        </w:tc>
      </w:tr>
      <w:tr w:rsidR="007E0BEB" w:rsidRPr="007E0BEB" w:rsidTr="00A55165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Анализ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bookmarkStart w:id="0" w:name="_GoBack"/>
            <w:bookmarkEnd w:id="0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крови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общий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(тройка)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A55165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Анализ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крови на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сахар</w:t>
            </w:r>
            <w:proofErr w:type="spellEnd"/>
          </w:p>
        </w:tc>
        <w:tc>
          <w:tcPr>
            <w:tcW w:w="246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A55165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Анализ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мочи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общий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A55165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Анализ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кала на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скрытую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кровь</w:t>
            </w:r>
            <w:proofErr w:type="spellEnd"/>
          </w:p>
        </w:tc>
        <w:tc>
          <w:tcPr>
            <w:tcW w:w="2467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A55165">
        <w:trPr>
          <w:trHeight w:val="25"/>
        </w:trPr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Электрокардиограмма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</w:tbl>
    <w:p w:rsidR="007E0BEB" w:rsidRPr="007E0BEB" w:rsidRDefault="007E0BEB" w:rsidP="007E0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8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1546"/>
      </w:tblGrid>
      <w:tr w:rsidR="007E0BEB" w:rsidRPr="007E0BEB" w:rsidTr="007E0BEB">
        <w:trPr>
          <w:tblHeader/>
        </w:trPr>
        <w:tc>
          <w:tcPr>
            <w:tcW w:w="13680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uk-UA"/>
              </w:rPr>
            </w:pPr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>ЛЕЧЕНИЕ</w:t>
            </w:r>
          </w:p>
        </w:tc>
        <w:tc>
          <w:tcPr>
            <w:tcW w:w="0" w:type="auto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>Кол-во</w:t>
            </w:r>
            <w:proofErr w:type="spellEnd"/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t xml:space="preserve"> процедур </w:t>
            </w:r>
            <w:r w:rsidRPr="007E0BE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uk-UA"/>
              </w:rPr>
              <w:br/>
              <w:t>на один РАБОЧИЙ день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Минеральная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вода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3</w:t>
            </w:r>
          </w:p>
        </w:tc>
      </w:tr>
      <w:tr w:rsidR="007E0BEB" w:rsidRPr="007E0BEB" w:rsidTr="007E0BEB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Ванна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минерально-хвойная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3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Озокерит (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две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пластины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3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Подводный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душ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массаж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3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Микроклизма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отваром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трав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3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lastRenderedPageBreak/>
              <w:t>Микроклизма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с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мазью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Вишневского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2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Электропроцедура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 xml:space="preserve">1 на 2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дн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9"/>
                <w:szCs w:val="29"/>
                <w:lang w:val="ru-RU" w:eastAsia="uk-UA"/>
              </w:rPr>
              <w:t>я</w:t>
            </w:r>
          </w:p>
        </w:tc>
      </w:tr>
      <w:tr w:rsidR="007E0BEB" w:rsidRPr="007E0BEB" w:rsidTr="007E0BEB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Тюбаж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1-3 на курс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Подводное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кишечное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орошение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или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ГИДРОКОЛОН с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очистительной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клизмой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1-3 на курс</w:t>
            </w:r>
          </w:p>
        </w:tc>
      </w:tr>
      <w:tr w:rsidR="007E0BEB" w:rsidRPr="007E0BEB" w:rsidTr="007E0BEB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Фиточай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Кислородная</w:t>
            </w:r>
            <w:proofErr w:type="spellEnd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E0BEB"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  <w:t>пенка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</w:pPr>
            <w:r w:rsidRPr="007E0BEB">
              <w:rPr>
                <w:rFonts w:ascii="Arial" w:eastAsia="Times New Roman" w:hAnsi="Arial" w:cs="Arial"/>
                <w:color w:val="666666"/>
                <w:sz w:val="29"/>
                <w:szCs w:val="29"/>
                <w:lang w:eastAsia="uk-UA"/>
              </w:rPr>
              <w:t>1</w:t>
            </w:r>
          </w:p>
        </w:tc>
      </w:tr>
      <w:tr w:rsidR="007E0BEB" w:rsidRPr="007E0BEB" w:rsidTr="007E0BEB">
        <w:tc>
          <w:tcPr>
            <w:tcW w:w="0" w:type="auto"/>
            <w:shd w:val="clear" w:color="auto" w:fill="FFFFFF"/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BEB" w:rsidRPr="007E0BEB" w:rsidRDefault="007E0BEB" w:rsidP="007E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E0BEB" w:rsidRPr="007E0BEB" w:rsidRDefault="00A55165" w:rsidP="007E0BEB">
      <w:pPr>
        <w:spacing w:before="15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pict>
          <v:rect id="_x0000_i1025" style="width:0;height:0" o:hralign="center" o:hrstd="t" o:hrnoshade="t" o:hr="t" fillcolor="#444" stroked="f"/>
        </w:pic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Комплекс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медицинских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услуг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только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по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назначению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лечащего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врача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санатория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.</w: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Замена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вида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,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частоты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,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колличества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обследований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и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лечебных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процедур 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проводится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.</w: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использованые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обследования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и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лечебные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процедуры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возвращаются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и 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учитываются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.</w: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Возврат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денег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за 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использованые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 xml:space="preserve"> услуги не </w:t>
      </w:r>
      <w:proofErr w:type="spellStart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осуществляется</w:t>
      </w:r>
      <w:proofErr w:type="spellEnd"/>
      <w:r w:rsidRPr="007E0BEB"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  <w:t>.</w:t>
      </w:r>
    </w:p>
    <w:p w:rsidR="007E0BEB" w:rsidRPr="007E0BEB" w:rsidRDefault="007E0BEB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</w:pPr>
      <w:proofErr w:type="spellStart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Робочие</w:t>
      </w:r>
      <w:proofErr w:type="spellEnd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 xml:space="preserve"> </w:t>
      </w:r>
      <w:proofErr w:type="spellStart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дни</w:t>
      </w:r>
      <w:proofErr w:type="spellEnd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:</w:t>
      </w:r>
      <w:proofErr w:type="spellStart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 </w:t>
      </w:r>
      <w:r w:rsidRPr="007E0BEB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>понедельни</w:t>
      </w:r>
      <w:proofErr w:type="spellEnd"/>
      <w:r w:rsidRPr="007E0BEB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 xml:space="preserve">к - </w:t>
      </w:r>
      <w:proofErr w:type="spellStart"/>
      <w:r w:rsidRPr="007E0BEB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>суббота</w:t>
      </w:r>
      <w:proofErr w:type="spellEnd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 xml:space="preserve">, </w:t>
      </w:r>
      <w:proofErr w:type="spellStart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выходной</w:t>
      </w:r>
      <w:proofErr w:type="spellEnd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:</w:t>
      </w:r>
      <w:proofErr w:type="spellStart"/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 </w:t>
      </w:r>
      <w:r w:rsidRPr="007E0BEB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>воскреснь</w:t>
      </w:r>
      <w:proofErr w:type="spellEnd"/>
      <w:r w:rsidRPr="007E0BEB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>е</w:t>
      </w:r>
      <w:r w:rsidRPr="007E0BEB">
        <w:rPr>
          <w:rFonts w:ascii="Arial" w:eastAsia="Times New Roman" w:hAnsi="Arial" w:cs="Arial"/>
          <w:b/>
          <w:color w:val="C00000"/>
          <w:sz w:val="21"/>
          <w:szCs w:val="21"/>
          <w:lang w:eastAsia="uk-UA"/>
        </w:rPr>
        <w:t>.</w:t>
      </w:r>
    </w:p>
    <w:p w:rsidR="00B15225" w:rsidRPr="007E0BEB" w:rsidRDefault="00B15225">
      <w:pPr>
        <w:rPr>
          <w:b/>
        </w:rPr>
      </w:pPr>
    </w:p>
    <w:sectPr w:rsidR="00B15225" w:rsidRPr="007E0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3"/>
    <w:rsid w:val="005F35D3"/>
    <w:rsid w:val="007E0BEB"/>
    <w:rsid w:val="00A55165"/>
    <w:rsid w:val="00B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2017-11-02T08:19:00Z</dcterms:created>
  <dcterms:modified xsi:type="dcterms:W3CDTF">2017-11-02T08:28:00Z</dcterms:modified>
</cp:coreProperties>
</file>