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9" w:rsidRDefault="007612CF">
      <w:pPr>
        <w:pStyle w:val="a3"/>
        <w:ind w:left="-567"/>
        <w:jc w:val="center"/>
      </w:pPr>
      <w:r>
        <w:rPr>
          <w:b/>
          <w:i/>
          <w:sz w:val="32"/>
          <w:szCs w:val="32"/>
          <w:lang w:val="uk-UA"/>
        </w:rPr>
        <w:t xml:space="preserve">Вартість лабораторного дослідження </w:t>
      </w:r>
      <w:r>
        <w:rPr>
          <w:b/>
          <w:i/>
          <w:sz w:val="28"/>
          <w:szCs w:val="28"/>
          <w:lang w:val="uk-UA"/>
        </w:rPr>
        <w:t>біохімічних</w:t>
      </w:r>
      <w:r>
        <w:rPr>
          <w:b/>
          <w:i/>
          <w:sz w:val="32"/>
          <w:szCs w:val="32"/>
          <w:lang w:val="uk-UA"/>
        </w:rPr>
        <w:t xml:space="preserve"> показників</w:t>
      </w:r>
    </w:p>
    <w:tbl>
      <w:tblPr>
        <w:tblW w:w="9742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43"/>
        <w:gridCol w:w="1494"/>
        <w:gridCol w:w="1905"/>
      </w:tblGrid>
      <w:tr w:rsidR="00F97869" w:rsidTr="00C84701">
        <w:tc>
          <w:tcPr>
            <w:tcW w:w="6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69" w:rsidRPr="00C84701" w:rsidRDefault="00C84701" w:rsidP="00C84701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-29845</wp:posOffset>
                  </wp:positionV>
                  <wp:extent cx="666115" cy="590550"/>
                  <wp:effectExtent l="19050" t="0" r="635" b="0"/>
                  <wp:wrapNone/>
                  <wp:docPr id="4" name="Рисунок 2" descr="logo_kaluna_ne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aluna_ne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12CF" w:rsidRPr="00C847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69" w:rsidRPr="00C84701" w:rsidRDefault="007612CF" w:rsidP="00C84701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C84701">
              <w:rPr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69" w:rsidRPr="00C84701" w:rsidRDefault="007612CF" w:rsidP="00C84701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C84701">
              <w:rPr>
                <w:b/>
                <w:sz w:val="28"/>
                <w:szCs w:val="28"/>
                <w:lang w:val="uk-UA"/>
              </w:rPr>
              <w:t>Ціна, грн.</w:t>
            </w:r>
          </w:p>
        </w:tc>
      </w:tr>
      <w:tr w:rsidR="00F97869" w:rsidTr="00C84701">
        <w:tc>
          <w:tcPr>
            <w:tcW w:w="6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69" w:rsidRPr="00C84701" w:rsidRDefault="00F97869" w:rsidP="00C84701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69" w:rsidRPr="00C84701" w:rsidRDefault="007612CF" w:rsidP="00C84701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C84701">
              <w:rPr>
                <w:b/>
                <w:bCs/>
                <w:sz w:val="28"/>
                <w:szCs w:val="28"/>
                <w:lang w:val="uk-UA"/>
              </w:rPr>
              <w:t>внутрішня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69" w:rsidRPr="00C84701" w:rsidRDefault="007612CF" w:rsidP="00C84701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C84701">
              <w:rPr>
                <w:b/>
                <w:bCs/>
                <w:sz w:val="28"/>
                <w:szCs w:val="28"/>
                <w:lang w:val="uk-UA"/>
              </w:rPr>
              <w:t>приватний сектор</w:t>
            </w:r>
          </w:p>
        </w:tc>
      </w:tr>
      <w:tr w:rsidR="00C84701" w:rsidTr="00EC0802">
        <w:tc>
          <w:tcPr>
            <w:tcW w:w="9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701" w:rsidRDefault="00C84701" w:rsidP="00C8470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Гематологічні обстеження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Pr="007612CF" w:rsidRDefault="007612CF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крові загальний ( еритроцити, гемоглобін, лейкоцити , ШОЕ)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Тромбоцити крові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Формула крові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Згортання крові, час кровотечі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Глюкоза крові ( капілярна кров)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мікрореакція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C84701" w:rsidTr="00AF4891">
        <w:tc>
          <w:tcPr>
            <w:tcW w:w="9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701" w:rsidRDefault="00C84701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Загальноклінічні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обстеження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аналіз сечі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сечі по  Нечипоренко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сечі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Земницькому</w:t>
            </w:r>
            <w:proofErr w:type="spellEnd"/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сечі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Аддіс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Каковському</w:t>
            </w:r>
            <w:proofErr w:type="spellEnd"/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сечі на ацетон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сечі на жовчні пігменти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шлункового соку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дуоденального вмісту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C84701" w:rsidTr="008B6CF0">
        <w:tc>
          <w:tcPr>
            <w:tcW w:w="9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701" w:rsidRDefault="00C84701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Паразитологічні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обстеження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калу на яйця глистів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калу на найпростіші, лямблії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калу на приховану кров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Копрограма</w:t>
            </w:r>
            <w:proofErr w:type="spellEnd"/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C84701" w:rsidTr="00683E63">
        <w:tc>
          <w:tcPr>
            <w:tcW w:w="9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701" w:rsidRDefault="00C8470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Цитологічні обстеження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Мазок гінекологічний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C84701" w:rsidTr="00BE00E8">
        <w:tc>
          <w:tcPr>
            <w:tcW w:w="9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701" w:rsidRDefault="00C8470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Імунологічні обстеження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крові на С- реактивний білок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крові на ревматологічний фактор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антистрептолізин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«О»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C84701" w:rsidTr="00D96559">
        <w:tc>
          <w:tcPr>
            <w:tcW w:w="9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701" w:rsidRDefault="00C8470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Біохімічні обстеження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Білірубін загальний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Сечовина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Креатинін</w:t>
            </w:r>
            <w:proofErr w:type="spellEnd"/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холестерин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Тимолова проба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АЛТ</w:t>
            </w:r>
            <w:proofErr w:type="spellEnd"/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Pr="00C84701" w:rsidRDefault="007612CF" w:rsidP="00C84701">
            <w:pPr>
              <w:pStyle w:val="a3"/>
              <w:tabs>
                <w:tab w:val="left" w:pos="5025"/>
              </w:tabs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C84701">
              <w:rPr>
                <w:rFonts w:ascii="Times New Roman" w:hAnsi="Times New Roman"/>
                <w:sz w:val="28"/>
                <w:szCs w:val="28"/>
                <w:lang w:val="uk-UA"/>
              </w:rPr>
              <w:t>Коагулограма</w:t>
            </w:r>
            <w:proofErr w:type="spellEnd"/>
            <w:r w:rsidRPr="00C847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(протромбін,фібриноген,гематокрит)</w:t>
            </w:r>
            <w:r w:rsidR="00C84701" w:rsidRPr="00C8470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білок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 – ліпопротеїди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97869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Діастаза сечі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69" w:rsidRDefault="007612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F97869" w:rsidRDefault="00F97869" w:rsidP="007612CF">
      <w:pPr>
        <w:pStyle w:val="a3"/>
        <w:ind w:left="-567"/>
        <w:jc w:val="center"/>
      </w:pPr>
    </w:p>
    <w:sectPr w:rsidR="00F97869" w:rsidSect="00C84701">
      <w:pgSz w:w="11905" w:h="16837"/>
      <w:pgMar w:top="568" w:right="850" w:bottom="567" w:left="1701" w:header="708" w:footer="708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7869"/>
    <w:rsid w:val="00002FE9"/>
    <w:rsid w:val="007612CF"/>
    <w:rsid w:val="00C84701"/>
    <w:rsid w:val="00F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F9786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val="ru-RU" w:eastAsia="en-US"/>
    </w:rPr>
  </w:style>
  <w:style w:type="paragraph" w:customStyle="1" w:styleId="a4">
    <w:name w:val="Заголовок"/>
    <w:basedOn w:val="a3"/>
    <w:next w:val="a5"/>
    <w:rsid w:val="00F978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5">
    <w:name w:val="Основний текст"/>
    <w:basedOn w:val="a3"/>
    <w:rsid w:val="00F97869"/>
    <w:pPr>
      <w:spacing w:after="120"/>
    </w:pPr>
  </w:style>
  <w:style w:type="paragraph" w:styleId="a6">
    <w:name w:val="List"/>
    <w:basedOn w:val="a5"/>
    <w:rsid w:val="00F97869"/>
    <w:rPr>
      <w:rFonts w:ascii="Arial" w:hAnsi="Arial" w:cs="Tahoma"/>
    </w:rPr>
  </w:style>
  <w:style w:type="paragraph" w:customStyle="1" w:styleId="a7">
    <w:name w:val="Назва"/>
    <w:basedOn w:val="a3"/>
    <w:rsid w:val="00F9786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8">
    <w:name w:val="Покажчик"/>
    <w:basedOn w:val="a3"/>
    <w:rsid w:val="00F97869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semiHidden/>
    <w:unhideWhenUsed/>
    <w:rsid w:val="00C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479</Characters>
  <Application>Microsoft Office Word</Application>
  <DocSecurity>0</DocSecurity>
  <Lines>3</Lines>
  <Paragraphs>2</Paragraphs>
  <ScaleCrop>false</ScaleCrop>
  <Company>slider999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Likar</dc:creator>
  <cp:lastModifiedBy>Windows User</cp:lastModifiedBy>
  <cp:revision>3</cp:revision>
  <cp:lastPrinted>2016-04-21T16:42:00Z</cp:lastPrinted>
  <dcterms:created xsi:type="dcterms:W3CDTF">2016-05-27T10:00:00Z</dcterms:created>
  <dcterms:modified xsi:type="dcterms:W3CDTF">2016-05-28T16:26:00Z</dcterms:modified>
</cp:coreProperties>
</file>