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F4" w:rsidRPr="00D00EEC" w:rsidRDefault="005B41F4" w:rsidP="00D00EEC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color w:val="C00000"/>
          <w:sz w:val="38"/>
          <w:szCs w:val="38"/>
          <w:lang w:val="en-US" w:eastAsia="uk-UA"/>
        </w:rPr>
      </w:pPr>
      <w:r>
        <w:rPr>
          <w:rFonts w:ascii="inherit" w:eastAsia="Times New Roman" w:hAnsi="inherit" w:cs="Arial"/>
          <w:color w:val="281E05"/>
          <w:sz w:val="38"/>
          <w:szCs w:val="38"/>
          <w:lang w:val="en-US" w:eastAsia="uk-UA"/>
        </w:rPr>
        <w:t xml:space="preserve">                                      </w:t>
      </w:r>
      <w:r w:rsidRPr="005B41F4">
        <w:rPr>
          <w:rFonts w:ascii="inherit" w:eastAsia="Times New Roman" w:hAnsi="inherit" w:cs="Arial"/>
          <w:b/>
          <w:color w:val="C00000"/>
          <w:sz w:val="38"/>
          <w:szCs w:val="38"/>
          <w:lang w:eastAsia="uk-UA"/>
        </w:rPr>
        <w:t>НЕДЕЛЯ ЗДОРОВЬЯ</w:t>
      </w:r>
      <w:bookmarkStart w:id="0" w:name="_GoBack"/>
      <w:bookmarkEnd w:id="0"/>
    </w:p>
    <w:p w:rsidR="005B41F4" w:rsidRPr="00D00EEC" w:rsidRDefault="005B41F4" w:rsidP="005B4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  <w:t>Бальнеологический курорт </w:t>
      </w:r>
      <w:hyperlink r:id="rId6" w:tgtFrame="_blank" w:history="1">
        <w:r w:rsidRPr="00D00EEC">
          <w:rPr>
            <w:rFonts w:ascii="Arial" w:eastAsia="Times New Roman" w:hAnsi="Arial" w:cs="Arial"/>
            <w:b/>
            <w:color w:val="281E05"/>
            <w:sz w:val="28"/>
            <w:szCs w:val="28"/>
            <w:lang w:eastAsia="uk-UA"/>
          </w:rPr>
          <w:t>«Reikartz Поляна»</w:t>
        </w:r>
      </w:hyperlink>
      <w:r w:rsidRPr="00D00EEC"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  <w:t> предлагает комплексную лечебно-оздоровительную программупродолжительностью от 7 дней.</w:t>
      </w:r>
    </w:p>
    <w:p w:rsidR="005B41F4" w:rsidRPr="00D00EEC" w:rsidRDefault="005B41F4" w:rsidP="005B4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</w:pPr>
      <w:r w:rsidRPr="00D00EEC">
        <w:rPr>
          <w:rFonts w:ascii="Arial" w:eastAsia="Times New Roman" w:hAnsi="Arial" w:cs="Arial"/>
          <w:b/>
          <w:color w:val="800000"/>
          <w:sz w:val="28"/>
          <w:szCs w:val="28"/>
          <w:lang w:eastAsia="uk-UA"/>
        </w:rPr>
        <w:t>Показания к лечению:</w:t>
      </w:r>
      <w:r w:rsidRPr="00D00EEC"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  <w:br/>
      </w:r>
      <w:r w:rsidRPr="00D00EEC">
        <w:rPr>
          <w:rFonts w:ascii="Arial" w:eastAsia="Times New Roman" w:hAnsi="Arial" w:cs="Arial"/>
          <w:b/>
          <w:i/>
          <w:iCs/>
          <w:color w:val="281E05"/>
          <w:sz w:val="28"/>
          <w:szCs w:val="28"/>
          <w:lang w:eastAsia="uk-UA"/>
        </w:rPr>
        <w:t>Заболевания пищеварительной системы</w:t>
      </w:r>
      <w:r w:rsidRPr="00D00EEC"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  <w:t> (заболевания желудка, печени, желчного пузыря и поджелудочной железы, почек, мочевыводящих путей, кишечника)</w:t>
      </w:r>
      <w:r w:rsidRPr="00D00EEC"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  <w:br/>
      </w:r>
      <w:r w:rsidRPr="00D00EEC">
        <w:rPr>
          <w:rFonts w:ascii="Arial" w:eastAsia="Times New Roman" w:hAnsi="Arial" w:cs="Arial"/>
          <w:b/>
          <w:i/>
          <w:iCs/>
          <w:color w:val="281E05"/>
          <w:sz w:val="28"/>
          <w:szCs w:val="28"/>
          <w:lang w:eastAsia="uk-UA"/>
        </w:rPr>
        <w:t>Заболевания опорно-двигательного аппарата</w:t>
      </w:r>
      <w:r w:rsidRPr="00D00EEC"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  <w:t> (артроз, артриты, остеоартроз, остеохондроз, невралгия; реабилитационный период)</w:t>
      </w:r>
      <w:r w:rsidRPr="00D00EEC"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  <w:br/>
      </w:r>
      <w:r w:rsidRPr="00D00EEC">
        <w:rPr>
          <w:rFonts w:ascii="Arial" w:eastAsia="Times New Roman" w:hAnsi="Arial" w:cs="Arial"/>
          <w:b/>
          <w:i/>
          <w:iCs/>
          <w:color w:val="281E05"/>
          <w:sz w:val="28"/>
          <w:szCs w:val="28"/>
          <w:lang w:eastAsia="uk-UA"/>
        </w:rPr>
        <w:t>Кожные заболевания</w:t>
      </w:r>
      <w:r w:rsidRPr="00D00EEC"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  <w:t> (псориаз, красный плоский лишай, экзема, ихтиоз; последствия ожогов, хирургического вмешательства)</w:t>
      </w:r>
    </w:p>
    <w:p w:rsidR="005B41F4" w:rsidRPr="00D00EEC" w:rsidRDefault="005B41F4" w:rsidP="005B41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8"/>
          <w:szCs w:val="28"/>
          <w:lang w:eastAsia="uk-UA"/>
        </w:rPr>
        <w:t>Минимальное количество дней лечения – 7 дней.</w:t>
      </w:r>
    </w:p>
    <w:p w:rsidR="005B41F4" w:rsidRPr="00D00EEC" w:rsidRDefault="005B41F4" w:rsidP="005B4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800000"/>
          <w:sz w:val="21"/>
          <w:szCs w:val="21"/>
          <w:lang w:eastAsia="uk-UA"/>
        </w:rPr>
        <w:t>В стоимость путевки входит*: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Проживание в номере выбранной категории в «Reikartz Поляна»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3-х разовое питание (завтрак и ужин «шведский стол», обед — комплексный)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Консультация врача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Курс лечения минеральной водой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Неограниченное посещение бассейна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Неограниченное посещение сауны (при отсутствии противопоказаний): римской и финской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Слепое зондирование желчного пузыря минеральной водой и сорбитом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Ванна по назначению врача</w:t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br/>
        <w:t>(минеральная ванна /ароматизированная ванна / серная ванна / ванна с бишофитом)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Электро-магнитная терапия по назначению врача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Фиточай по назначению врача</w:t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br/>
        <w:t>(почечный сбор, желудочный сбор, ламинария, шиповник, ромашка и липа, мята и мелисса, лесные ягоды и др.)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Кислородный коктейль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Аквааэробика (по назначению врача)</w:t>
      </w:r>
    </w:p>
    <w:p w:rsidR="005B41F4" w:rsidRPr="00D00EEC" w:rsidRDefault="005B41F4" w:rsidP="005B41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Посещение спортзала (по назначению врача)</w:t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br/>
      </w:r>
      <w:r w:rsidRPr="00D00EEC">
        <w:rPr>
          <w:rFonts w:ascii="Arial" w:eastAsia="Times New Roman" w:hAnsi="Arial" w:cs="Arial"/>
          <w:b/>
          <w:i/>
          <w:iCs/>
          <w:color w:val="281E05"/>
          <w:sz w:val="21"/>
          <w:szCs w:val="21"/>
          <w:lang w:eastAsia="uk-UA"/>
        </w:rPr>
        <w:t>* Перед началом лечения рекомендуется предоставить: направление на лечение / санаторно-курортную карту / рекомендации лечащего врача / результаты диагностики или пройденного ранее курса лечения</w:t>
      </w:r>
    </w:p>
    <w:p w:rsidR="005B41F4" w:rsidRPr="00D00EEC" w:rsidRDefault="005B41F4" w:rsidP="005B4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Важно!</w:t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br/>
        <w:t>1. Процедуры проводятся с понедельника по пятницу.</w:t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br/>
        <w:t>2. График работы сауны с 17:00 до 21:00. Каждый вторник – санитарный день.</w:t>
      </w:r>
    </w:p>
    <w:p w:rsidR="005B41F4" w:rsidRPr="00D00EEC" w:rsidRDefault="005B41F4" w:rsidP="005B4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D00EEC">
        <w:rPr>
          <w:rFonts w:ascii="Arial" w:eastAsia="Times New Roman" w:hAnsi="Arial" w:cs="Arial"/>
          <w:b/>
          <w:color w:val="800000"/>
          <w:sz w:val="21"/>
          <w:szCs w:val="21"/>
          <w:lang w:eastAsia="uk-UA"/>
        </w:rPr>
        <w:t>Стоимость 1 дня путевки (проживание + питание + лечение)</w:t>
      </w:r>
    </w:p>
    <w:tbl>
      <w:tblPr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  <w:gridCol w:w="5032"/>
      </w:tblGrid>
      <w:tr w:rsidR="005B41F4" w:rsidRPr="005B41F4" w:rsidTr="005B41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01.11.17-26.12.17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Классик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903 / 1415 грн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Стандарт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957 / 1470 грн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Супериор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1092 / 1605 грн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Люкс мансардный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1307 / 1819 грн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Люкс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1363 / 1875 грн</w:t>
            </w:r>
          </w:p>
        </w:tc>
      </w:tr>
    </w:tbl>
    <w:p w:rsidR="005B41F4" w:rsidRPr="005B41F4" w:rsidRDefault="005B41F4" w:rsidP="005B41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1E05"/>
          <w:sz w:val="21"/>
          <w:szCs w:val="21"/>
          <w:lang w:eastAsia="uk-UA"/>
        </w:rPr>
      </w:pPr>
      <w:r w:rsidRPr="005B41F4">
        <w:rPr>
          <w:rFonts w:ascii="Arial" w:eastAsia="Times New Roman" w:hAnsi="Arial" w:cs="Arial"/>
          <w:color w:val="281E05"/>
          <w:sz w:val="21"/>
          <w:szCs w:val="21"/>
          <w:lang w:eastAsia="uk-UA"/>
        </w:rPr>
        <w:t> </w:t>
      </w:r>
    </w:p>
    <w:tbl>
      <w:tblPr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2656"/>
        <w:gridCol w:w="2656"/>
        <w:gridCol w:w="2656"/>
      </w:tblGrid>
      <w:tr w:rsidR="005B41F4" w:rsidRPr="005B41F4" w:rsidTr="005B41F4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Категория номера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01.06.18-31.08.18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01.09.18-31.10.18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01.11.18-26.12.18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Классик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1209 / 1896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1139 / 1800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1069 / 1703 грн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Стандарт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1281 / 1968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1205 / 1866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1129 / 1764 грн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Супериор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1462 / 2149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1371 / 2032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1280 / 1915 грн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Люкс мансардный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1748 / 2436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1634 / 2295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1519 / 2153 грн</w:t>
            </w:r>
          </w:p>
        </w:tc>
      </w:tr>
      <w:tr w:rsidR="005B41F4" w:rsidRPr="005B41F4" w:rsidTr="005B41F4">
        <w:tc>
          <w:tcPr>
            <w:tcW w:w="0" w:type="auto"/>
            <w:tcBorders>
              <w:top w:val="outset" w:sz="2" w:space="0" w:color="auto"/>
              <w:left w:val="single" w:sz="2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Люкс</w:t>
            </w: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br/>
              <w:t>(для 1 гостя / 2 гостей)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1824 / 2511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1703 / 2364 грн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BCBCB"/>
              <w:bottom w:val="outset" w:sz="2" w:space="0" w:color="auto"/>
              <w:right w:val="outset" w:sz="2" w:space="0" w:color="auto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B41F4" w:rsidRPr="005B41F4" w:rsidRDefault="005B41F4" w:rsidP="005B41F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5B41F4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1582 / 2217 грн</w:t>
            </w:r>
          </w:p>
        </w:tc>
      </w:tr>
    </w:tbl>
    <w:p w:rsidR="005B41F4" w:rsidRPr="00D00EEC" w:rsidRDefault="005B41F4" w:rsidP="005B4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</w:pPr>
      <w:r w:rsidRPr="005B41F4">
        <w:rPr>
          <w:rFonts w:ascii="Arial" w:eastAsia="Times New Roman" w:hAnsi="Arial" w:cs="Arial"/>
          <w:color w:val="281E05"/>
          <w:sz w:val="21"/>
          <w:szCs w:val="21"/>
          <w:lang w:eastAsia="uk-UA"/>
        </w:rPr>
        <w:br/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val="ru-RU" w:eastAsia="uk-UA"/>
        </w:rPr>
        <w:t xml:space="preserve">                                                </w:t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Дети до 5 лет без места и питания - бесплатно.</w:t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br/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val="ru-RU" w:eastAsia="uk-UA"/>
        </w:rPr>
        <w:t xml:space="preserve">                       </w:t>
      </w:r>
      <w:r w:rsidRPr="00D00EEC">
        <w:rPr>
          <w:rFonts w:ascii="Arial" w:eastAsia="Times New Roman" w:hAnsi="Arial" w:cs="Arial"/>
          <w:b/>
          <w:color w:val="281E05"/>
          <w:sz w:val="21"/>
          <w:szCs w:val="21"/>
          <w:lang w:eastAsia="uk-UA"/>
        </w:rPr>
        <w:t>Стоимость доп. места для всех категорий – 670 грн. (с лечением и питанием)</w:t>
      </w:r>
    </w:p>
    <w:p w:rsidR="00CB216B" w:rsidRPr="00D00EEC" w:rsidRDefault="00CB216B" w:rsidP="005B41F4">
      <w:pPr>
        <w:ind w:left="-426"/>
        <w:rPr>
          <w:b/>
        </w:rPr>
      </w:pPr>
    </w:p>
    <w:sectPr w:rsidR="00CB216B" w:rsidRPr="00D00EEC" w:rsidSect="005B41F4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44CE"/>
    <w:multiLevelType w:val="multilevel"/>
    <w:tmpl w:val="9F7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5E"/>
    <w:rsid w:val="005B41F4"/>
    <w:rsid w:val="0073135E"/>
    <w:rsid w:val="00CB216B"/>
    <w:rsid w:val="00D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kartz.com/ru/hotels/polya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1812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2017-11-17T15:14:00Z</dcterms:created>
  <dcterms:modified xsi:type="dcterms:W3CDTF">2017-11-17T15:36:00Z</dcterms:modified>
</cp:coreProperties>
</file>