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8E" w:rsidRPr="00EC0B97" w:rsidRDefault="00EC0B97">
      <w:pPr>
        <w:pStyle w:val="1"/>
        <w:spacing w:before="78"/>
        <w:rPr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88939</wp:posOffset>
            </wp:positionV>
            <wp:extent cx="1256030" cy="1256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C0B97">
        <w:rPr>
          <w:lang w:val="ru-RU"/>
        </w:rPr>
        <w:t>Готельно-рекреаційний</w:t>
      </w:r>
      <w:proofErr w:type="spellEnd"/>
      <w:r w:rsidRPr="00EC0B97">
        <w:rPr>
          <w:lang w:val="ru-RU"/>
        </w:rPr>
        <w:t xml:space="preserve"> комплекс “</w:t>
      </w:r>
      <w:r>
        <w:t>SOLVA</w:t>
      </w:r>
      <w:r w:rsidRPr="00EC0B97">
        <w:rPr>
          <w:lang w:val="ru-RU"/>
        </w:rPr>
        <w:t>”</w:t>
      </w:r>
    </w:p>
    <w:p w:rsidR="0074288E" w:rsidRPr="00EC0B97" w:rsidRDefault="00EC0B97">
      <w:pPr>
        <w:ind w:left="2804"/>
        <w:rPr>
          <w:sz w:val="24"/>
          <w:lang w:val="ru-RU"/>
        </w:rPr>
      </w:pPr>
      <w:proofErr w:type="spellStart"/>
      <w:r w:rsidRPr="00EC0B97">
        <w:rPr>
          <w:sz w:val="24"/>
          <w:lang w:val="ru-RU"/>
        </w:rPr>
        <w:t>Закарпатська</w:t>
      </w:r>
      <w:proofErr w:type="spellEnd"/>
      <w:r w:rsidRPr="00EC0B97">
        <w:rPr>
          <w:sz w:val="24"/>
          <w:lang w:val="ru-RU"/>
        </w:rPr>
        <w:t xml:space="preserve"> обл., </w:t>
      </w:r>
      <w:proofErr w:type="spellStart"/>
      <w:r w:rsidRPr="00EC0B97">
        <w:rPr>
          <w:sz w:val="24"/>
          <w:lang w:val="ru-RU"/>
        </w:rPr>
        <w:t>Свалявський</w:t>
      </w:r>
      <w:proofErr w:type="spellEnd"/>
      <w:r w:rsidRPr="00EC0B97">
        <w:rPr>
          <w:sz w:val="24"/>
          <w:lang w:val="ru-RU"/>
        </w:rPr>
        <w:t xml:space="preserve"> р-н, </w:t>
      </w:r>
      <w:proofErr w:type="gramStart"/>
      <w:r w:rsidRPr="00EC0B97">
        <w:rPr>
          <w:sz w:val="24"/>
          <w:lang w:val="ru-RU"/>
        </w:rPr>
        <w:t>с</w:t>
      </w:r>
      <w:proofErr w:type="gramEnd"/>
      <w:r w:rsidRPr="00EC0B97">
        <w:rPr>
          <w:sz w:val="24"/>
          <w:lang w:val="ru-RU"/>
        </w:rPr>
        <w:t xml:space="preserve">. </w:t>
      </w:r>
      <w:proofErr w:type="gramStart"/>
      <w:r w:rsidRPr="00EC0B97">
        <w:rPr>
          <w:sz w:val="24"/>
          <w:lang w:val="ru-RU"/>
        </w:rPr>
        <w:t>Поляна</w:t>
      </w:r>
      <w:proofErr w:type="gramEnd"/>
      <w:r w:rsidRPr="00EC0B97">
        <w:rPr>
          <w:sz w:val="24"/>
          <w:lang w:val="ru-RU"/>
        </w:rPr>
        <w:t>, «</w:t>
      </w:r>
      <w:proofErr w:type="spellStart"/>
      <w:r w:rsidRPr="00EC0B97">
        <w:rPr>
          <w:sz w:val="24"/>
          <w:lang w:val="ru-RU"/>
        </w:rPr>
        <w:t>Сонячне</w:t>
      </w:r>
      <w:proofErr w:type="spellEnd"/>
      <w:r w:rsidRPr="00EC0B97">
        <w:rPr>
          <w:sz w:val="24"/>
          <w:lang w:val="ru-RU"/>
        </w:rPr>
        <w:t xml:space="preserve"> </w:t>
      </w:r>
      <w:proofErr w:type="spellStart"/>
      <w:r w:rsidRPr="00EC0B97">
        <w:rPr>
          <w:sz w:val="24"/>
          <w:lang w:val="ru-RU"/>
        </w:rPr>
        <w:t>Закарпаття</w:t>
      </w:r>
      <w:proofErr w:type="spellEnd"/>
      <w:r w:rsidRPr="00EC0B97">
        <w:rPr>
          <w:sz w:val="24"/>
          <w:lang w:val="ru-RU"/>
        </w:rPr>
        <w:t>» 7 Тел/факс:  097</w:t>
      </w:r>
      <w:r>
        <w:rPr>
          <w:sz w:val="24"/>
        </w:rPr>
        <w:t> </w:t>
      </w:r>
      <w:r w:rsidRPr="00EC0B97">
        <w:rPr>
          <w:sz w:val="24"/>
          <w:lang w:val="ru-RU"/>
        </w:rPr>
        <w:t>348 06 34</w:t>
      </w:r>
    </w:p>
    <w:p w:rsidR="0074288E" w:rsidRPr="00EC0B97" w:rsidRDefault="00EC0B97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:rsidR="0074288E" w:rsidRPr="00EC0B97" w:rsidRDefault="0074288E">
      <w:pPr>
        <w:pStyle w:val="a3"/>
        <w:rPr>
          <w:b/>
          <w:sz w:val="20"/>
          <w:lang w:val="ru-RU"/>
        </w:rPr>
      </w:pPr>
    </w:p>
    <w:p w:rsidR="0074288E" w:rsidRDefault="0074288E">
      <w:pPr>
        <w:pStyle w:val="a3"/>
        <w:spacing w:before="10"/>
        <w:rPr>
          <w:b/>
          <w:sz w:val="20"/>
        </w:rPr>
      </w:pPr>
    </w:p>
    <w:p w:rsidR="00EC0B97" w:rsidRDefault="00EC0B97">
      <w:pPr>
        <w:pStyle w:val="a3"/>
        <w:spacing w:before="10"/>
        <w:rPr>
          <w:b/>
          <w:sz w:val="20"/>
        </w:rPr>
      </w:pPr>
    </w:p>
    <w:p w:rsidR="00EC0B97" w:rsidRPr="00EC0B97" w:rsidRDefault="00EC0B97">
      <w:pPr>
        <w:pStyle w:val="a3"/>
        <w:spacing w:before="10"/>
        <w:rPr>
          <w:b/>
          <w:sz w:val="20"/>
        </w:rPr>
      </w:pPr>
      <w:bookmarkStart w:id="0" w:name="_GoBack"/>
      <w:bookmarkEnd w:id="0"/>
    </w:p>
    <w:p w:rsidR="0074288E" w:rsidRPr="00EC0B97" w:rsidRDefault="00EC0B97">
      <w:pPr>
        <w:spacing w:before="87"/>
        <w:ind w:left="4038" w:right="1494" w:hanging="2588"/>
        <w:rPr>
          <w:b/>
          <w:sz w:val="32"/>
          <w:lang w:val="ru-RU"/>
        </w:rPr>
      </w:pPr>
      <w:r>
        <w:pict>
          <v:polyline id="_x0000_s1026" style="position:absolute;left:0;text-align:left;z-index:-251658240;mso-position-horizontal-relative:page" points="609.3pt,85.7pt,608.1pt,84.6pt,607pt,85.7pt,607pt,98.3pt,607pt,100.6pt,607pt,113.2pt,608.1pt,114.4pt,609.3pt,113.2pt,609.3pt,100.6pt,608.1pt,99.5pt,609.3pt,98.3pt,609.3pt,85.7pt" coordorigin="6070,846" coordsize="46,596" fillcolor="#000009" stroked="f">
            <v:path arrowok="t"/>
            <w10:wrap anchorx="page"/>
          </v:polyline>
        </w:pict>
      </w:r>
      <w:r w:rsidRPr="00EC0B97">
        <w:rPr>
          <w:b/>
          <w:sz w:val="32"/>
          <w:u w:val="single"/>
          <w:lang w:val="ru-RU"/>
        </w:rPr>
        <w:t xml:space="preserve">Прайс-лист на </w:t>
      </w:r>
      <w:proofErr w:type="spellStart"/>
      <w:r w:rsidRPr="00EC0B97">
        <w:rPr>
          <w:b/>
          <w:sz w:val="32"/>
          <w:u w:val="single"/>
          <w:lang w:val="ru-RU"/>
        </w:rPr>
        <w:t>проживання</w:t>
      </w:r>
      <w:proofErr w:type="spellEnd"/>
      <w:r w:rsidRPr="00EC0B97">
        <w:rPr>
          <w:b/>
          <w:sz w:val="32"/>
          <w:u w:val="single"/>
          <w:lang w:val="ru-RU"/>
        </w:rPr>
        <w:t xml:space="preserve"> </w:t>
      </w:r>
      <w:proofErr w:type="gramStart"/>
      <w:r w:rsidRPr="00EC0B97">
        <w:rPr>
          <w:b/>
          <w:sz w:val="32"/>
          <w:u w:val="single"/>
          <w:lang w:val="ru-RU"/>
        </w:rPr>
        <w:t>в</w:t>
      </w:r>
      <w:proofErr w:type="gramEnd"/>
      <w:r w:rsidRPr="00EC0B97">
        <w:rPr>
          <w:b/>
          <w:sz w:val="32"/>
          <w:u w:val="single"/>
          <w:lang w:val="ru-RU"/>
        </w:rPr>
        <w:t xml:space="preserve"> </w:t>
      </w:r>
      <w:proofErr w:type="spellStart"/>
      <w:r w:rsidRPr="00EC0B97">
        <w:rPr>
          <w:b/>
          <w:sz w:val="32"/>
          <w:u w:val="single"/>
          <w:lang w:val="ru-RU"/>
        </w:rPr>
        <w:t>період</w:t>
      </w:r>
      <w:proofErr w:type="spellEnd"/>
      <w:r w:rsidRPr="00EC0B97">
        <w:rPr>
          <w:b/>
          <w:sz w:val="32"/>
          <w:u w:val="single"/>
          <w:lang w:val="ru-RU"/>
        </w:rPr>
        <w:t xml:space="preserve"> </w:t>
      </w:r>
      <w:proofErr w:type="spellStart"/>
      <w:r w:rsidRPr="00EC0B97">
        <w:rPr>
          <w:b/>
          <w:sz w:val="32"/>
          <w:u w:val="single"/>
          <w:lang w:val="ru-RU"/>
        </w:rPr>
        <w:t>Новорічних</w:t>
      </w:r>
      <w:proofErr w:type="spellEnd"/>
      <w:r w:rsidRPr="00EC0B97">
        <w:rPr>
          <w:b/>
          <w:sz w:val="32"/>
          <w:u w:val="single"/>
          <w:lang w:val="ru-RU"/>
        </w:rPr>
        <w:t xml:space="preserve"> свят</w:t>
      </w:r>
      <w:r w:rsidRPr="00EC0B97">
        <w:rPr>
          <w:b/>
          <w:sz w:val="32"/>
          <w:lang w:val="ru-RU"/>
        </w:rPr>
        <w:t xml:space="preserve"> </w:t>
      </w:r>
      <w:r w:rsidRPr="00EC0B97">
        <w:rPr>
          <w:b/>
          <w:sz w:val="32"/>
          <w:u w:val="single"/>
          <w:lang w:val="ru-RU"/>
        </w:rPr>
        <w:t>(25.12.17-15.01.18)</w:t>
      </w:r>
    </w:p>
    <w:tbl>
      <w:tblPr>
        <w:tblStyle w:val="TableNormal"/>
        <w:tblW w:w="0" w:type="auto"/>
        <w:tblInd w:w="110" w:type="dxa"/>
        <w:tblBorders>
          <w:top w:val="single" w:sz="24" w:space="0" w:color="000009"/>
          <w:left w:val="single" w:sz="24" w:space="0" w:color="000009"/>
          <w:bottom w:val="single" w:sz="24" w:space="0" w:color="000009"/>
          <w:right w:val="single" w:sz="24" w:space="0" w:color="000009"/>
          <w:insideH w:val="single" w:sz="24" w:space="0" w:color="000009"/>
          <w:insideV w:val="single" w:sz="2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60"/>
        <w:gridCol w:w="5412"/>
      </w:tblGrid>
      <w:tr w:rsidR="0074288E">
        <w:trPr>
          <w:trHeight w:val="220"/>
        </w:trPr>
        <w:tc>
          <w:tcPr>
            <w:tcW w:w="3780" w:type="dxa"/>
            <w:vMerge w:val="restart"/>
            <w:shd w:val="clear" w:color="auto" w:fill="99CCFF"/>
          </w:tcPr>
          <w:p w:rsidR="0074288E" w:rsidRDefault="00EC0B97">
            <w:pPr>
              <w:pStyle w:val="TableParagraph"/>
              <w:spacing w:before="141"/>
              <w:ind w:left="993"/>
              <w:rPr>
                <w:b/>
              </w:rPr>
            </w:pPr>
            <w:proofErr w:type="spellStart"/>
            <w:r>
              <w:rPr>
                <w:b/>
              </w:rPr>
              <w:t>Категорія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1260" w:type="dxa"/>
            <w:vMerge w:val="restart"/>
            <w:tcBorders>
              <w:right w:val="nil"/>
            </w:tcBorders>
            <w:shd w:val="clear" w:color="auto" w:fill="99CCFF"/>
          </w:tcPr>
          <w:p w:rsidR="0074288E" w:rsidRPr="00EC0B97" w:rsidRDefault="00EC0B97">
            <w:pPr>
              <w:pStyle w:val="TableParagraph"/>
              <w:spacing w:before="13"/>
              <w:ind w:left="185" w:right="13" w:hanging="90"/>
              <w:rPr>
                <w:b/>
                <w:lang w:val="ru-RU"/>
              </w:rPr>
            </w:pPr>
            <w:r w:rsidRPr="00EC0B97">
              <w:rPr>
                <w:b/>
                <w:lang w:val="ru-RU"/>
              </w:rPr>
              <w:t>К-</w:t>
            </w:r>
            <w:proofErr w:type="spellStart"/>
            <w:r w:rsidRPr="00EC0B97">
              <w:rPr>
                <w:b/>
                <w:lang w:val="ru-RU"/>
              </w:rPr>
              <w:t>сть</w:t>
            </w:r>
            <w:proofErr w:type="spellEnd"/>
            <w:r w:rsidRPr="00EC0B97">
              <w:rPr>
                <w:b/>
                <w:lang w:val="ru-RU"/>
              </w:rPr>
              <w:t xml:space="preserve"> </w:t>
            </w:r>
            <w:proofErr w:type="spellStart"/>
            <w:r w:rsidRPr="00EC0B97">
              <w:rPr>
                <w:b/>
                <w:lang w:val="ru-RU"/>
              </w:rPr>
              <w:t>чол</w:t>
            </w:r>
            <w:proofErr w:type="spellEnd"/>
            <w:r w:rsidRPr="00EC0B97">
              <w:rPr>
                <w:b/>
                <w:lang w:val="ru-RU"/>
              </w:rPr>
              <w:t xml:space="preserve">. в </w:t>
            </w:r>
            <w:proofErr w:type="spellStart"/>
            <w:r w:rsidRPr="00EC0B97">
              <w:rPr>
                <w:b/>
                <w:lang w:val="ru-RU"/>
              </w:rPr>
              <w:t>номері</w:t>
            </w:r>
            <w:proofErr w:type="spellEnd"/>
          </w:p>
        </w:tc>
        <w:tc>
          <w:tcPr>
            <w:tcW w:w="5412" w:type="dxa"/>
            <w:tcBorders>
              <w:left w:val="nil"/>
              <w:right w:val="nil"/>
            </w:tcBorders>
            <w:shd w:val="clear" w:color="auto" w:fill="99CCFF"/>
          </w:tcPr>
          <w:p w:rsidR="0074288E" w:rsidRDefault="00EC0B97">
            <w:pPr>
              <w:pStyle w:val="TableParagraph"/>
              <w:spacing w:line="238" w:lineRule="exact"/>
              <w:ind w:left="1588" w:right="15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доба</w:t>
            </w:r>
            <w:proofErr w:type="spellEnd"/>
          </w:p>
        </w:tc>
      </w:tr>
      <w:tr w:rsidR="0074288E">
        <w:trPr>
          <w:trHeight w:val="220"/>
        </w:trPr>
        <w:tc>
          <w:tcPr>
            <w:tcW w:w="3780" w:type="dxa"/>
            <w:vMerge/>
            <w:tcBorders>
              <w:top w:val="nil"/>
            </w:tcBorders>
            <w:shd w:val="clear" w:color="auto" w:fill="99CCFF"/>
          </w:tcPr>
          <w:p w:rsidR="0074288E" w:rsidRDefault="0074288E"/>
        </w:tc>
        <w:tc>
          <w:tcPr>
            <w:tcW w:w="1260" w:type="dxa"/>
            <w:vMerge/>
            <w:tcBorders>
              <w:top w:val="nil"/>
              <w:right w:val="nil"/>
            </w:tcBorders>
            <w:shd w:val="clear" w:color="auto" w:fill="99CCFF"/>
          </w:tcPr>
          <w:p w:rsidR="0074288E" w:rsidRDefault="0074288E"/>
        </w:tc>
        <w:tc>
          <w:tcPr>
            <w:tcW w:w="5412" w:type="dxa"/>
            <w:tcBorders>
              <w:left w:val="nil"/>
              <w:right w:val="nil"/>
            </w:tcBorders>
            <w:shd w:val="clear" w:color="auto" w:fill="FFFF99"/>
          </w:tcPr>
          <w:p w:rsidR="0074288E" w:rsidRDefault="00EC0B97">
            <w:pPr>
              <w:pStyle w:val="TableParagraph"/>
              <w:spacing w:line="238" w:lineRule="exact"/>
              <w:ind w:left="1588" w:right="1581"/>
              <w:jc w:val="center"/>
            </w:pPr>
            <w:r>
              <w:t xml:space="preserve">BB – </w:t>
            </w:r>
            <w:proofErr w:type="spellStart"/>
            <w:r>
              <w:t>сніданок</w:t>
            </w:r>
            <w:proofErr w:type="spellEnd"/>
          </w:p>
        </w:tc>
      </w:tr>
      <w:tr w:rsidR="0074288E">
        <w:trPr>
          <w:trHeight w:val="260"/>
        </w:trPr>
        <w:tc>
          <w:tcPr>
            <w:tcW w:w="3780" w:type="dxa"/>
            <w:tcBorders>
              <w:left w:val="nil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одномісний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3"/>
              <w:ind w:left="0" w:right="565"/>
              <w:jc w:val="right"/>
            </w:pPr>
            <w:r>
              <w:t>1</w:t>
            </w:r>
          </w:p>
        </w:tc>
        <w:tc>
          <w:tcPr>
            <w:tcW w:w="5412" w:type="dxa"/>
            <w:tcBorders>
              <w:left w:val="single" w:sz="4" w:space="0" w:color="000009"/>
              <w:right w:val="nil"/>
            </w:tcBorders>
          </w:tcPr>
          <w:p w:rsidR="0074288E" w:rsidRDefault="00EC0B97">
            <w:pPr>
              <w:pStyle w:val="TableParagraph"/>
              <w:spacing w:before="3"/>
              <w:ind w:left="2328" w:right="2323"/>
              <w:jc w:val="center"/>
            </w:pPr>
            <w:r>
              <w:t>2060,00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1761" w:right="1726"/>
              <w:jc w:val="center"/>
            </w:pPr>
            <w:r>
              <w:t>2860,00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1761" w:right="1726"/>
              <w:jc w:val="center"/>
            </w:pPr>
            <w:r>
              <w:t>2780,00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Твін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1761" w:right="1726"/>
              <w:jc w:val="center"/>
            </w:pPr>
            <w:r>
              <w:t>3090,00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Твін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1761" w:right="1726"/>
              <w:jc w:val="center"/>
            </w:pPr>
            <w:r>
              <w:t>3010,00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Напівлюкс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1761" w:right="1726"/>
              <w:jc w:val="center"/>
            </w:pPr>
            <w:r>
              <w:t>3240,00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1761" w:right="1726"/>
              <w:jc w:val="center"/>
            </w:pPr>
            <w:r>
              <w:t>3715,00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1761" w:right="1726"/>
              <w:jc w:val="center"/>
            </w:pPr>
            <w:r>
              <w:t>3560,00</w:t>
            </w:r>
          </w:p>
        </w:tc>
      </w:tr>
      <w:tr w:rsidR="0074288E">
        <w:trPr>
          <w:trHeight w:val="50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Еліт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23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23"/>
              <w:ind w:left="1761" w:right="1726"/>
              <w:jc w:val="center"/>
            </w:pPr>
            <w:r>
              <w:t>5760,00</w:t>
            </w:r>
          </w:p>
        </w:tc>
      </w:tr>
      <w:tr w:rsidR="0074288E">
        <w:trPr>
          <w:trHeight w:val="50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Апартаменти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13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23"/>
              <w:ind w:left="1761" w:right="1728"/>
              <w:jc w:val="center"/>
            </w:pPr>
            <w:r>
              <w:t>15000,00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Дерев`яний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Котедж</w:t>
            </w:r>
            <w:proofErr w:type="spellEnd"/>
          </w:p>
          <w:p w:rsidR="0074288E" w:rsidRDefault="00EC0B9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двокімнатний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0" w:right="565"/>
              <w:jc w:val="right"/>
            </w:pPr>
            <w:r>
              <w:t>2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37"/>
              <w:ind w:left="1761" w:right="1728"/>
              <w:jc w:val="center"/>
            </w:pPr>
            <w:r>
              <w:t>4100,00</w:t>
            </w:r>
          </w:p>
          <w:p w:rsidR="0074288E" w:rsidRDefault="00EC0B97">
            <w:pPr>
              <w:pStyle w:val="TableParagraph"/>
              <w:ind w:left="1761" w:right="1726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</w:rPr>
              <w:t>сніданки</w:t>
            </w:r>
            <w:proofErr w:type="spellEnd"/>
            <w:proofErr w:type="gram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</w:t>
            </w:r>
            <w:proofErr w:type="spellEnd"/>
            <w:r>
              <w:rPr>
                <w:i/>
                <w:sz w:val="18"/>
              </w:rPr>
              <w:t xml:space="preserve"> 2 </w:t>
            </w:r>
            <w:proofErr w:type="spellStart"/>
            <w:r>
              <w:rPr>
                <w:i/>
                <w:sz w:val="18"/>
              </w:rPr>
              <w:t>чол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Дерев`яний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Будинок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74288E">
            <w:pPr>
              <w:pStyle w:val="TableParagraph"/>
              <w:ind w:left="0"/>
            </w:pP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37"/>
              <w:ind w:left="1761" w:right="1726"/>
              <w:jc w:val="center"/>
            </w:pPr>
            <w:r>
              <w:t>7000,00</w:t>
            </w:r>
          </w:p>
          <w:p w:rsidR="0074288E" w:rsidRDefault="00EC0B97">
            <w:pPr>
              <w:pStyle w:val="TableParagraph"/>
              <w:ind w:left="1761" w:right="1728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сніданок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включений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Додаткове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місце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номері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0" w:right="565"/>
              <w:jc w:val="right"/>
            </w:pPr>
            <w:r>
              <w:t>1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41"/>
              <w:ind w:left="1759" w:right="1728"/>
              <w:jc w:val="center"/>
            </w:pPr>
            <w:r>
              <w:t>450,00</w:t>
            </w:r>
          </w:p>
        </w:tc>
      </w:tr>
      <w:tr w:rsidR="0074288E">
        <w:trPr>
          <w:trHeight w:val="520"/>
        </w:trPr>
        <w:tc>
          <w:tcPr>
            <w:tcW w:w="3780" w:type="dxa"/>
            <w:tcBorders>
              <w:right w:val="single" w:sz="4" w:space="0" w:color="000009"/>
            </w:tcBorders>
          </w:tcPr>
          <w:p w:rsidR="0074288E" w:rsidRPr="00EC0B97" w:rsidRDefault="00EC0B97">
            <w:pPr>
              <w:pStyle w:val="TableParagraph"/>
              <w:spacing w:line="267" w:lineRule="exact"/>
              <w:rPr>
                <w:b/>
                <w:i/>
                <w:sz w:val="24"/>
                <w:lang w:val="ru-RU"/>
              </w:rPr>
            </w:pPr>
            <w:proofErr w:type="spellStart"/>
            <w:r w:rsidRPr="00EC0B97">
              <w:rPr>
                <w:b/>
                <w:sz w:val="24"/>
                <w:lang w:val="ru-RU"/>
              </w:rPr>
              <w:t>Дитяче</w:t>
            </w:r>
            <w:proofErr w:type="spellEnd"/>
            <w:r w:rsidRPr="00EC0B9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C0B97">
              <w:rPr>
                <w:b/>
                <w:spacing w:val="-3"/>
                <w:sz w:val="24"/>
                <w:lang w:val="ru-RU"/>
              </w:rPr>
              <w:t>ліжечко</w:t>
            </w:r>
            <w:proofErr w:type="spellEnd"/>
            <w:r w:rsidRPr="00EC0B97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0B97">
              <w:rPr>
                <w:b/>
                <w:sz w:val="24"/>
                <w:lang w:val="ru-RU"/>
              </w:rPr>
              <w:t xml:space="preserve">( </w:t>
            </w:r>
            <w:proofErr w:type="spellStart"/>
            <w:proofErr w:type="gramEnd"/>
            <w:r w:rsidRPr="00EC0B97">
              <w:rPr>
                <w:b/>
                <w:i/>
                <w:sz w:val="24"/>
                <w:lang w:val="ru-RU"/>
              </w:rPr>
              <w:t>сніданок</w:t>
            </w:r>
            <w:proofErr w:type="spellEnd"/>
            <w:r w:rsidRPr="00EC0B97">
              <w:rPr>
                <w:b/>
                <w:i/>
                <w:spacing w:val="56"/>
                <w:sz w:val="24"/>
                <w:lang w:val="ru-RU"/>
              </w:rPr>
              <w:t xml:space="preserve"> </w:t>
            </w:r>
            <w:r w:rsidRPr="00EC0B97">
              <w:rPr>
                <w:b/>
                <w:i/>
                <w:sz w:val="24"/>
                <w:lang w:val="ru-RU"/>
              </w:rPr>
              <w:t>не</w:t>
            </w:r>
          </w:p>
          <w:p w:rsidR="0074288E" w:rsidRPr="00EC0B97" w:rsidRDefault="00EC0B97">
            <w:pPr>
              <w:pStyle w:val="TableParagraph"/>
              <w:spacing w:line="269" w:lineRule="exact"/>
              <w:rPr>
                <w:b/>
                <w:i/>
                <w:sz w:val="24"/>
                <w:lang w:val="ru-RU"/>
              </w:rPr>
            </w:pPr>
            <w:r w:rsidRPr="00EC0B97">
              <w:rPr>
                <w:b/>
                <w:i/>
                <w:sz w:val="24"/>
                <w:lang w:val="ru-RU"/>
              </w:rPr>
              <w:t>включений)</w:t>
            </w:r>
          </w:p>
        </w:tc>
        <w:tc>
          <w:tcPr>
            <w:tcW w:w="1260" w:type="dxa"/>
            <w:tcBorders>
              <w:left w:val="single" w:sz="4" w:space="0" w:color="000009"/>
              <w:righ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0" w:right="565"/>
              <w:jc w:val="right"/>
            </w:pPr>
            <w:r>
              <w:t>1</w:t>
            </w:r>
          </w:p>
        </w:tc>
        <w:tc>
          <w:tcPr>
            <w:tcW w:w="5412" w:type="dxa"/>
            <w:tcBorders>
              <w:left w:val="single" w:sz="4" w:space="0" w:color="000009"/>
            </w:tcBorders>
          </w:tcPr>
          <w:p w:rsidR="0074288E" w:rsidRDefault="00EC0B97">
            <w:pPr>
              <w:pStyle w:val="TableParagraph"/>
              <w:spacing w:before="139"/>
              <w:ind w:left="1759" w:right="1728"/>
              <w:jc w:val="center"/>
            </w:pPr>
            <w:r>
              <w:t>250,00</w:t>
            </w:r>
          </w:p>
        </w:tc>
      </w:tr>
    </w:tbl>
    <w:p w:rsidR="0074288E" w:rsidRPr="00EC0B97" w:rsidRDefault="00EC0B97">
      <w:pPr>
        <w:pStyle w:val="a3"/>
        <w:spacing w:before="251"/>
        <w:ind w:left="500" w:right="775"/>
        <w:rPr>
          <w:lang w:val="ru-RU"/>
        </w:rPr>
      </w:pPr>
      <w:r w:rsidRPr="00EC0B97">
        <w:rPr>
          <w:b/>
          <w:lang w:val="ru-RU"/>
        </w:rPr>
        <w:t xml:space="preserve">У </w:t>
      </w:r>
      <w:proofErr w:type="spellStart"/>
      <w:r w:rsidRPr="00EC0B97">
        <w:rPr>
          <w:b/>
          <w:lang w:val="ru-RU"/>
        </w:rPr>
        <w:t>вартість</w:t>
      </w:r>
      <w:proofErr w:type="spellEnd"/>
      <w:r w:rsidRPr="00EC0B97">
        <w:rPr>
          <w:b/>
          <w:lang w:val="ru-RU"/>
        </w:rPr>
        <w:t xml:space="preserve"> номеру входить</w:t>
      </w:r>
      <w:r w:rsidRPr="00EC0B97">
        <w:rPr>
          <w:lang w:val="ru-RU"/>
        </w:rPr>
        <w:t xml:space="preserve">: </w:t>
      </w:r>
      <w:proofErr w:type="spellStart"/>
      <w:r w:rsidRPr="00EC0B97">
        <w:rPr>
          <w:lang w:val="ru-RU"/>
        </w:rPr>
        <w:t>проживання</w:t>
      </w:r>
      <w:proofErr w:type="spellEnd"/>
      <w:r w:rsidRPr="00EC0B97">
        <w:rPr>
          <w:lang w:val="ru-RU"/>
        </w:rPr>
        <w:t xml:space="preserve">, </w:t>
      </w:r>
      <w:proofErr w:type="spellStart"/>
      <w:r w:rsidRPr="00EC0B97">
        <w:rPr>
          <w:lang w:val="ru-RU"/>
        </w:rPr>
        <w:t>сніданки</w:t>
      </w:r>
      <w:proofErr w:type="spellEnd"/>
      <w:r w:rsidRPr="00EC0B97">
        <w:rPr>
          <w:lang w:val="ru-RU"/>
        </w:rPr>
        <w:t xml:space="preserve">, парковка, </w:t>
      </w:r>
      <w:proofErr w:type="spellStart"/>
      <w:r w:rsidRPr="00EC0B97">
        <w:rPr>
          <w:lang w:val="ru-RU"/>
        </w:rPr>
        <w:t>тренажерна</w:t>
      </w:r>
      <w:proofErr w:type="spellEnd"/>
      <w:r w:rsidRPr="00EC0B97">
        <w:rPr>
          <w:lang w:val="ru-RU"/>
        </w:rPr>
        <w:t xml:space="preserve"> зала, </w:t>
      </w:r>
      <w:proofErr w:type="spellStart"/>
      <w:r w:rsidRPr="00EC0B97">
        <w:rPr>
          <w:lang w:val="ru-RU"/>
        </w:rPr>
        <w:t>басейн</w:t>
      </w:r>
      <w:proofErr w:type="spellEnd"/>
      <w:r w:rsidRPr="00EC0B97">
        <w:rPr>
          <w:lang w:val="ru-RU"/>
        </w:rPr>
        <w:t xml:space="preserve">, </w:t>
      </w:r>
      <w:proofErr w:type="spellStart"/>
      <w:r w:rsidRPr="00EC0B97">
        <w:rPr>
          <w:lang w:val="ru-RU"/>
        </w:rPr>
        <w:t>турецька</w:t>
      </w:r>
      <w:proofErr w:type="spellEnd"/>
      <w:r w:rsidRPr="00EC0B97">
        <w:rPr>
          <w:lang w:val="ru-RU"/>
        </w:rPr>
        <w:t xml:space="preserve"> та </w:t>
      </w:r>
      <w:proofErr w:type="spellStart"/>
      <w:r w:rsidRPr="00EC0B97">
        <w:rPr>
          <w:lang w:val="ru-RU"/>
        </w:rPr>
        <w:t>фінська</w:t>
      </w:r>
      <w:proofErr w:type="spellEnd"/>
      <w:r w:rsidRPr="00EC0B97">
        <w:rPr>
          <w:lang w:val="ru-RU"/>
        </w:rPr>
        <w:t xml:space="preserve"> </w:t>
      </w:r>
      <w:proofErr w:type="spellStart"/>
      <w:r w:rsidRPr="00EC0B97">
        <w:rPr>
          <w:lang w:val="ru-RU"/>
        </w:rPr>
        <w:t>парні</w:t>
      </w:r>
      <w:proofErr w:type="spellEnd"/>
      <w:r w:rsidRPr="00EC0B97">
        <w:rPr>
          <w:lang w:val="ru-RU"/>
        </w:rPr>
        <w:t xml:space="preserve"> </w:t>
      </w:r>
      <w:proofErr w:type="spellStart"/>
      <w:r w:rsidRPr="00EC0B97">
        <w:rPr>
          <w:lang w:val="ru-RU"/>
        </w:rPr>
        <w:t>загального</w:t>
      </w:r>
      <w:proofErr w:type="spellEnd"/>
      <w:r w:rsidRPr="00EC0B97">
        <w:rPr>
          <w:lang w:val="ru-RU"/>
        </w:rPr>
        <w:t xml:space="preserve"> </w:t>
      </w:r>
      <w:proofErr w:type="spellStart"/>
      <w:r w:rsidRPr="00EC0B97">
        <w:rPr>
          <w:lang w:val="ru-RU"/>
        </w:rPr>
        <w:t>користування</w:t>
      </w:r>
      <w:proofErr w:type="spellEnd"/>
      <w:r w:rsidRPr="00EC0B97">
        <w:rPr>
          <w:lang w:val="ru-RU"/>
        </w:rPr>
        <w:t xml:space="preserve"> </w:t>
      </w:r>
      <w:r w:rsidRPr="00EC0B97">
        <w:rPr>
          <w:u w:val="single"/>
          <w:lang w:val="ru-RU"/>
        </w:rPr>
        <w:t>з 15:00 до 22:00</w:t>
      </w:r>
    </w:p>
    <w:p w:rsidR="0074288E" w:rsidRPr="00EC0B97" w:rsidRDefault="0074288E">
      <w:pPr>
        <w:pStyle w:val="a3"/>
        <w:spacing w:before="1"/>
        <w:rPr>
          <w:sz w:val="14"/>
          <w:lang w:val="ru-RU"/>
        </w:rPr>
      </w:pPr>
    </w:p>
    <w:p w:rsidR="0074288E" w:rsidRPr="00EC0B97" w:rsidRDefault="00EC0B97">
      <w:pPr>
        <w:spacing w:before="91"/>
        <w:ind w:left="500"/>
        <w:rPr>
          <w:lang w:val="ru-RU"/>
        </w:rPr>
      </w:pPr>
      <w:r w:rsidRPr="00EC0B97">
        <w:rPr>
          <w:b/>
          <w:lang w:val="ru-RU"/>
        </w:rPr>
        <w:t xml:space="preserve">У </w:t>
      </w:r>
      <w:proofErr w:type="spellStart"/>
      <w:r w:rsidRPr="00EC0B97">
        <w:rPr>
          <w:b/>
          <w:lang w:val="ru-RU"/>
        </w:rPr>
        <w:t>вартість</w:t>
      </w:r>
      <w:proofErr w:type="spellEnd"/>
      <w:r w:rsidRPr="00EC0B97">
        <w:rPr>
          <w:b/>
          <w:lang w:val="ru-RU"/>
        </w:rPr>
        <w:t xml:space="preserve"> не входить: </w:t>
      </w:r>
      <w:proofErr w:type="spellStart"/>
      <w:r w:rsidRPr="00EC0B97">
        <w:rPr>
          <w:lang w:val="ru-RU"/>
        </w:rPr>
        <w:t>туристичний</w:t>
      </w:r>
      <w:proofErr w:type="spellEnd"/>
      <w:r w:rsidRPr="00EC0B97">
        <w:rPr>
          <w:lang w:val="ru-RU"/>
        </w:rPr>
        <w:t xml:space="preserve"> </w:t>
      </w:r>
      <w:proofErr w:type="spellStart"/>
      <w:r w:rsidRPr="00EC0B97">
        <w:rPr>
          <w:lang w:val="ru-RU"/>
        </w:rPr>
        <w:t>збі</w:t>
      </w:r>
      <w:proofErr w:type="gramStart"/>
      <w:r w:rsidRPr="00EC0B97">
        <w:rPr>
          <w:lang w:val="ru-RU"/>
        </w:rPr>
        <w:t>р</w:t>
      </w:r>
      <w:proofErr w:type="spellEnd"/>
      <w:proofErr w:type="gramEnd"/>
      <w:r w:rsidRPr="00EC0B97">
        <w:rPr>
          <w:lang w:val="ru-RU"/>
        </w:rPr>
        <w:t xml:space="preserve"> - 1% </w:t>
      </w:r>
      <w:proofErr w:type="spellStart"/>
      <w:r w:rsidRPr="00EC0B97">
        <w:rPr>
          <w:lang w:val="ru-RU"/>
        </w:rPr>
        <w:t>від</w:t>
      </w:r>
      <w:proofErr w:type="spellEnd"/>
      <w:r w:rsidRPr="00EC0B97">
        <w:rPr>
          <w:lang w:val="ru-RU"/>
        </w:rPr>
        <w:t xml:space="preserve"> </w:t>
      </w:r>
      <w:proofErr w:type="spellStart"/>
      <w:r w:rsidRPr="00EC0B97">
        <w:rPr>
          <w:lang w:val="ru-RU"/>
        </w:rPr>
        <w:t>проживання</w:t>
      </w:r>
      <w:proofErr w:type="spellEnd"/>
    </w:p>
    <w:p w:rsidR="0074288E" w:rsidRPr="00EC0B97" w:rsidRDefault="0074288E">
      <w:pPr>
        <w:pStyle w:val="a3"/>
        <w:spacing w:before="2"/>
        <w:rPr>
          <w:lang w:val="ru-RU"/>
        </w:rPr>
      </w:pPr>
    </w:p>
    <w:p w:rsidR="0074288E" w:rsidRPr="00EC0B97" w:rsidRDefault="00EC0B97">
      <w:pPr>
        <w:spacing w:line="321" w:lineRule="exact"/>
        <w:ind w:left="2210"/>
        <w:rPr>
          <w:b/>
          <w:sz w:val="28"/>
          <w:lang w:val="ru-RU"/>
        </w:rPr>
      </w:pPr>
      <w:r w:rsidRPr="00EC0B97">
        <w:rPr>
          <w:b/>
          <w:sz w:val="28"/>
          <w:u w:val="single"/>
          <w:lang w:val="ru-RU"/>
        </w:rPr>
        <w:t xml:space="preserve">При </w:t>
      </w:r>
      <w:proofErr w:type="spellStart"/>
      <w:r w:rsidRPr="00EC0B97">
        <w:rPr>
          <w:b/>
          <w:sz w:val="28"/>
          <w:u w:val="single"/>
          <w:lang w:val="ru-RU"/>
        </w:rPr>
        <w:t>бронюванні</w:t>
      </w:r>
      <w:proofErr w:type="spellEnd"/>
      <w:r w:rsidRPr="00EC0B97">
        <w:rPr>
          <w:b/>
          <w:sz w:val="28"/>
          <w:u w:val="single"/>
          <w:lang w:val="ru-RU"/>
        </w:rPr>
        <w:t xml:space="preserve"> номера, </w:t>
      </w:r>
      <w:proofErr w:type="spellStart"/>
      <w:r w:rsidRPr="00EC0B97">
        <w:rPr>
          <w:b/>
          <w:sz w:val="28"/>
          <w:u w:val="single"/>
          <w:lang w:val="ru-RU"/>
        </w:rPr>
        <w:t>обов’язковими</w:t>
      </w:r>
      <w:proofErr w:type="spellEnd"/>
      <w:r w:rsidRPr="00EC0B97">
        <w:rPr>
          <w:b/>
          <w:sz w:val="28"/>
          <w:u w:val="single"/>
          <w:lang w:val="ru-RU"/>
        </w:rPr>
        <w:t xml:space="preserve"> є </w:t>
      </w:r>
      <w:proofErr w:type="spellStart"/>
      <w:r w:rsidRPr="00EC0B97">
        <w:rPr>
          <w:b/>
          <w:sz w:val="28"/>
          <w:u w:val="single"/>
          <w:lang w:val="ru-RU"/>
        </w:rPr>
        <w:t>умови</w:t>
      </w:r>
      <w:proofErr w:type="spellEnd"/>
      <w:r w:rsidRPr="00EC0B97">
        <w:rPr>
          <w:b/>
          <w:sz w:val="28"/>
          <w:u w:val="single"/>
          <w:lang w:val="ru-RU"/>
        </w:rPr>
        <w:t>:</w:t>
      </w:r>
    </w:p>
    <w:p w:rsidR="0074288E" w:rsidRDefault="00EC0B97">
      <w:pPr>
        <w:pStyle w:val="a4"/>
        <w:numPr>
          <w:ilvl w:val="0"/>
          <w:numId w:val="1"/>
        </w:numPr>
        <w:tabs>
          <w:tab w:val="left" w:pos="3529"/>
          <w:tab w:val="left" w:pos="3530"/>
        </w:tabs>
        <w:spacing w:line="269" w:lineRule="exact"/>
        <w:ind w:hanging="477"/>
      </w:pP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5</w:t>
      </w:r>
      <w:r>
        <w:rPr>
          <w:spacing w:val="-23"/>
        </w:rPr>
        <w:t xml:space="preserve"> </w:t>
      </w:r>
      <w:proofErr w:type="spellStart"/>
      <w:r>
        <w:t>діб</w:t>
      </w:r>
      <w:proofErr w:type="spellEnd"/>
    </w:p>
    <w:p w:rsidR="0074288E" w:rsidRDefault="00EC0B97">
      <w:pPr>
        <w:pStyle w:val="a4"/>
        <w:numPr>
          <w:ilvl w:val="0"/>
          <w:numId w:val="1"/>
        </w:numPr>
        <w:tabs>
          <w:tab w:val="left" w:pos="3529"/>
          <w:tab w:val="left" w:pos="3530"/>
        </w:tabs>
        <w:ind w:hanging="477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Новорічної</w:t>
      </w:r>
      <w:proofErr w:type="spellEnd"/>
      <w:r>
        <w:rPr>
          <w:spacing w:val="-19"/>
        </w:rPr>
        <w:t xml:space="preserve"> </w:t>
      </w:r>
      <w:proofErr w:type="spellStart"/>
      <w:r>
        <w:t>вечері</w:t>
      </w:r>
      <w:proofErr w:type="spellEnd"/>
    </w:p>
    <w:p w:rsidR="0074288E" w:rsidRPr="00EC0B97" w:rsidRDefault="00EC0B97">
      <w:pPr>
        <w:pStyle w:val="a4"/>
        <w:numPr>
          <w:ilvl w:val="0"/>
          <w:numId w:val="1"/>
        </w:numPr>
        <w:tabs>
          <w:tab w:val="left" w:pos="3529"/>
          <w:tab w:val="left" w:pos="3530"/>
        </w:tabs>
        <w:ind w:hanging="477"/>
        <w:rPr>
          <w:lang w:val="ru-RU"/>
        </w:rPr>
      </w:pPr>
      <w:proofErr w:type="spellStart"/>
      <w:r w:rsidRPr="00EC0B97">
        <w:rPr>
          <w:lang w:val="ru-RU"/>
        </w:rPr>
        <w:t>Передоплата</w:t>
      </w:r>
      <w:proofErr w:type="spellEnd"/>
      <w:r w:rsidRPr="00EC0B97">
        <w:rPr>
          <w:spacing w:val="-8"/>
          <w:lang w:val="ru-RU"/>
        </w:rPr>
        <w:t xml:space="preserve"> </w:t>
      </w:r>
      <w:r w:rsidRPr="00EC0B97">
        <w:rPr>
          <w:lang w:val="ru-RU"/>
        </w:rPr>
        <w:t>в</w:t>
      </w:r>
      <w:r w:rsidRPr="00EC0B97">
        <w:rPr>
          <w:spacing w:val="-6"/>
          <w:lang w:val="ru-RU"/>
        </w:rPr>
        <w:t xml:space="preserve"> </w:t>
      </w:r>
      <w:proofErr w:type="spellStart"/>
      <w:r w:rsidRPr="00EC0B97">
        <w:rPr>
          <w:lang w:val="ru-RU"/>
        </w:rPr>
        <w:t>розмі</w:t>
      </w:r>
      <w:proofErr w:type="gramStart"/>
      <w:r w:rsidRPr="00EC0B97">
        <w:rPr>
          <w:lang w:val="ru-RU"/>
        </w:rPr>
        <w:t>р</w:t>
      </w:r>
      <w:proofErr w:type="gramEnd"/>
      <w:r w:rsidRPr="00EC0B97">
        <w:rPr>
          <w:lang w:val="ru-RU"/>
        </w:rPr>
        <w:t>і</w:t>
      </w:r>
      <w:proofErr w:type="spellEnd"/>
      <w:r w:rsidRPr="00EC0B97">
        <w:rPr>
          <w:spacing w:val="-5"/>
          <w:lang w:val="ru-RU"/>
        </w:rPr>
        <w:t xml:space="preserve"> </w:t>
      </w:r>
      <w:r w:rsidRPr="00EC0B97">
        <w:rPr>
          <w:lang w:val="ru-RU"/>
        </w:rPr>
        <w:t>5</w:t>
      </w:r>
      <w:r w:rsidRPr="00EC0B97">
        <w:rPr>
          <w:spacing w:val="-8"/>
          <w:lang w:val="ru-RU"/>
        </w:rPr>
        <w:t xml:space="preserve"> </w:t>
      </w:r>
      <w:proofErr w:type="spellStart"/>
      <w:r w:rsidRPr="00EC0B97">
        <w:rPr>
          <w:lang w:val="ru-RU"/>
        </w:rPr>
        <w:t>днів</w:t>
      </w:r>
      <w:proofErr w:type="spellEnd"/>
      <w:r w:rsidRPr="00EC0B97">
        <w:rPr>
          <w:lang w:val="ru-RU"/>
        </w:rPr>
        <w:t>,</w:t>
      </w:r>
      <w:r w:rsidRPr="00EC0B97">
        <w:rPr>
          <w:spacing w:val="-5"/>
          <w:lang w:val="ru-RU"/>
        </w:rPr>
        <w:t xml:space="preserve"> </w:t>
      </w:r>
      <w:proofErr w:type="spellStart"/>
      <w:r w:rsidRPr="00EC0B97">
        <w:rPr>
          <w:lang w:val="ru-RU"/>
        </w:rPr>
        <w:t>незалежно</w:t>
      </w:r>
      <w:proofErr w:type="spellEnd"/>
      <w:r w:rsidRPr="00EC0B97">
        <w:rPr>
          <w:spacing w:val="-7"/>
          <w:lang w:val="ru-RU"/>
        </w:rPr>
        <w:t xml:space="preserve"> </w:t>
      </w:r>
      <w:proofErr w:type="spellStart"/>
      <w:r w:rsidRPr="00EC0B97">
        <w:rPr>
          <w:lang w:val="ru-RU"/>
        </w:rPr>
        <w:t>від</w:t>
      </w:r>
      <w:proofErr w:type="spellEnd"/>
      <w:r w:rsidRPr="00EC0B97">
        <w:rPr>
          <w:spacing w:val="-8"/>
          <w:lang w:val="ru-RU"/>
        </w:rPr>
        <w:t xml:space="preserve"> </w:t>
      </w:r>
      <w:proofErr w:type="spellStart"/>
      <w:r w:rsidRPr="00EC0B97">
        <w:rPr>
          <w:lang w:val="ru-RU"/>
        </w:rPr>
        <w:t>терміну</w:t>
      </w:r>
      <w:proofErr w:type="spellEnd"/>
      <w:r w:rsidRPr="00EC0B97">
        <w:rPr>
          <w:spacing w:val="-10"/>
          <w:lang w:val="ru-RU"/>
        </w:rPr>
        <w:t xml:space="preserve"> </w:t>
      </w:r>
      <w:proofErr w:type="spellStart"/>
      <w:r w:rsidRPr="00EC0B97">
        <w:rPr>
          <w:lang w:val="ru-RU"/>
        </w:rPr>
        <w:t>проживання</w:t>
      </w:r>
      <w:proofErr w:type="spellEnd"/>
      <w:r w:rsidRPr="00EC0B97">
        <w:rPr>
          <w:lang w:val="ru-RU"/>
        </w:rPr>
        <w:t>.</w:t>
      </w:r>
    </w:p>
    <w:sectPr w:rsidR="0074288E" w:rsidRPr="00EC0B97">
      <w:type w:val="continuous"/>
      <w:pgSz w:w="11900" w:h="16840"/>
      <w:pgMar w:top="580" w:right="24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7A1"/>
    <w:multiLevelType w:val="hybridMultilevel"/>
    <w:tmpl w:val="D710FAEE"/>
    <w:lvl w:ilvl="0" w:tplc="44DE4FE4">
      <w:numFmt w:val="bullet"/>
      <w:lvlText w:val=""/>
      <w:lvlJc w:val="left"/>
      <w:pPr>
        <w:ind w:left="3529" w:hanging="4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0CAED8">
      <w:numFmt w:val="bullet"/>
      <w:lvlText w:val="•"/>
      <w:lvlJc w:val="left"/>
      <w:pPr>
        <w:ind w:left="4242" w:hanging="478"/>
      </w:pPr>
      <w:rPr>
        <w:rFonts w:hint="default"/>
      </w:rPr>
    </w:lvl>
    <w:lvl w:ilvl="2" w:tplc="435C827A">
      <w:numFmt w:val="bullet"/>
      <w:lvlText w:val="•"/>
      <w:lvlJc w:val="left"/>
      <w:pPr>
        <w:ind w:left="4964" w:hanging="478"/>
      </w:pPr>
      <w:rPr>
        <w:rFonts w:hint="default"/>
      </w:rPr>
    </w:lvl>
    <w:lvl w:ilvl="3" w:tplc="22B6EB18">
      <w:numFmt w:val="bullet"/>
      <w:lvlText w:val="•"/>
      <w:lvlJc w:val="left"/>
      <w:pPr>
        <w:ind w:left="5686" w:hanging="478"/>
      </w:pPr>
      <w:rPr>
        <w:rFonts w:hint="default"/>
      </w:rPr>
    </w:lvl>
    <w:lvl w:ilvl="4" w:tplc="825A4152">
      <w:numFmt w:val="bullet"/>
      <w:lvlText w:val="•"/>
      <w:lvlJc w:val="left"/>
      <w:pPr>
        <w:ind w:left="6408" w:hanging="478"/>
      </w:pPr>
      <w:rPr>
        <w:rFonts w:hint="default"/>
      </w:rPr>
    </w:lvl>
    <w:lvl w:ilvl="5" w:tplc="35380382">
      <w:numFmt w:val="bullet"/>
      <w:lvlText w:val="•"/>
      <w:lvlJc w:val="left"/>
      <w:pPr>
        <w:ind w:left="7130" w:hanging="478"/>
      </w:pPr>
      <w:rPr>
        <w:rFonts w:hint="default"/>
      </w:rPr>
    </w:lvl>
    <w:lvl w:ilvl="6" w:tplc="F55EBC26">
      <w:numFmt w:val="bullet"/>
      <w:lvlText w:val="•"/>
      <w:lvlJc w:val="left"/>
      <w:pPr>
        <w:ind w:left="7852" w:hanging="478"/>
      </w:pPr>
      <w:rPr>
        <w:rFonts w:hint="default"/>
      </w:rPr>
    </w:lvl>
    <w:lvl w:ilvl="7" w:tplc="8A9AA580">
      <w:numFmt w:val="bullet"/>
      <w:lvlText w:val="•"/>
      <w:lvlJc w:val="left"/>
      <w:pPr>
        <w:ind w:left="8574" w:hanging="478"/>
      </w:pPr>
      <w:rPr>
        <w:rFonts w:hint="default"/>
      </w:rPr>
    </w:lvl>
    <w:lvl w:ilvl="8" w:tplc="8B5489BA">
      <w:numFmt w:val="bullet"/>
      <w:lvlText w:val="•"/>
      <w:lvlJc w:val="left"/>
      <w:pPr>
        <w:ind w:left="9296" w:hanging="4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88E"/>
    <w:rsid w:val="0074288E"/>
    <w:rsid w:val="00E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8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529" w:hanging="477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 О. Ващенко</dc:creator>
  <cp:lastModifiedBy>Manager125</cp:lastModifiedBy>
  <cp:revision>3</cp:revision>
  <dcterms:created xsi:type="dcterms:W3CDTF">2017-11-10T17:22:00Z</dcterms:created>
  <dcterms:modified xsi:type="dcterms:W3CDTF">2017-11-10T15:23:00Z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2017-08-21T00:00:00Z</vt:filetime>
  </property>
</Properties>
</file>